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80" w:lineRule="exact"/>
        <w:ind w:firstLine="0" w:firstLineChars="0"/>
        <w:jc w:val="center"/>
        <w:rPr>
          <w:rFonts w:hint="eastAsia" w:ascii="方正小标宋_GBK" w:hAnsi="方正小标宋_GBK" w:eastAsia="方正小标宋_GBK" w:cs="方正小标宋_GBK"/>
          <w:snapToGrid w:val="0"/>
          <w:sz w:val="44"/>
          <w:szCs w:val="44"/>
          <w:lang w:bidi="ar"/>
        </w:rPr>
      </w:pPr>
      <w:bookmarkStart w:id="2" w:name="_GoBack"/>
      <w:bookmarkEnd w:id="2"/>
      <w:bookmarkStart w:id="0" w:name="OLE_LINK1"/>
      <w:bookmarkStart w:id="1" w:name="OLE_LINK14"/>
      <w:r>
        <w:rPr>
          <w:rFonts w:hint="eastAsia" w:ascii="方正小标宋_GBK" w:hAnsi="方正小标宋_GBK" w:eastAsia="方正小标宋_GBK" w:cs="方正小标宋_GBK"/>
          <w:snapToGrid w:val="0"/>
          <w:sz w:val="44"/>
          <w:szCs w:val="44"/>
          <w:lang w:bidi="ar"/>
        </w:rPr>
        <w:t>论文及工程案例征稿函</w:t>
      </w:r>
      <w:bookmarkEnd w:id="0"/>
    </w:p>
    <w:p>
      <w:pPr>
        <w:ind w:firstLine="640" w:firstLineChars="200"/>
        <w:rPr>
          <w:rFonts w:hint="eastAsia" w:cs="仿宋"/>
          <w:szCs w:val="32"/>
        </w:rPr>
      </w:pPr>
      <w:r>
        <w:rPr>
          <w:rFonts w:hint="eastAsia" w:cs="仿宋"/>
          <w:szCs w:val="32"/>
        </w:rPr>
        <w:t>为汇聚工程教育智慧，推动工程教育高质量发展，大会聚焦卓越工程师培养、产教融合、课程改革等核心议题，现面向参会人员征集会议主题相关论文及工程案例。此次征集旨在精准把握工程教育真问题，提出改革创新的真办法，总结行之有效的真经验，形成富有价值的真成果。诚邀各界专家学者、教育工作者及企业界人士积极参与。</w:t>
      </w:r>
    </w:p>
    <w:p>
      <w:pPr>
        <w:ind w:firstLine="640" w:firstLineChars="200"/>
        <w:rPr>
          <w:rFonts w:hint="eastAsia" w:ascii="黑体" w:hAnsi="黑体" w:eastAsia="黑体" w:cs="黑体"/>
          <w:szCs w:val="32"/>
        </w:rPr>
      </w:pPr>
      <w:r>
        <w:rPr>
          <w:rFonts w:hint="eastAsia" w:ascii="黑体" w:hAnsi="黑体" w:eastAsia="黑体" w:cs="黑体"/>
          <w:szCs w:val="32"/>
        </w:rPr>
        <w:t>一、论文及工程案例征集范围</w:t>
      </w:r>
    </w:p>
    <w:p>
      <w:pPr>
        <w:ind w:firstLine="643" w:firstLineChars="200"/>
        <w:rPr>
          <w:rFonts w:hint="eastAsia" w:ascii="楷体" w:hAnsi="楷体" w:eastAsia="楷体" w:cs="楷体"/>
          <w:b/>
          <w:bCs/>
          <w:szCs w:val="32"/>
        </w:rPr>
      </w:pPr>
      <w:r>
        <w:rPr>
          <w:rFonts w:hint="eastAsia" w:ascii="楷体" w:hAnsi="楷体" w:eastAsia="楷体" w:cs="楷体"/>
          <w:b/>
          <w:bCs/>
          <w:szCs w:val="32"/>
        </w:rPr>
        <w:t>（一）论文征集方向</w:t>
      </w:r>
    </w:p>
    <w:p>
      <w:pPr>
        <w:ind w:firstLine="640" w:firstLineChars="200"/>
        <w:rPr>
          <w:rFonts w:hint="eastAsia" w:cs="仿宋"/>
          <w:szCs w:val="32"/>
        </w:rPr>
      </w:pPr>
      <w:r>
        <w:rPr>
          <w:rFonts w:hint="eastAsia" w:cs="仿宋"/>
          <w:szCs w:val="32"/>
        </w:rPr>
        <w:t>围绕会议主题及专题，包括但不限于以下方向：</w:t>
      </w:r>
    </w:p>
    <w:p>
      <w:pPr>
        <w:ind w:firstLine="640" w:firstLineChars="200"/>
        <w:rPr>
          <w:rFonts w:hint="eastAsia" w:cs="仿宋"/>
          <w:szCs w:val="32"/>
        </w:rPr>
      </w:pPr>
      <w:r>
        <w:rPr>
          <w:rFonts w:hint="eastAsia" w:cs="仿宋"/>
          <w:szCs w:val="32"/>
        </w:rPr>
        <w:t>1.卓越工程师人才培养路径</w:t>
      </w:r>
    </w:p>
    <w:p>
      <w:pPr>
        <w:ind w:firstLine="640" w:firstLineChars="200"/>
        <w:rPr>
          <w:rFonts w:hint="eastAsia" w:cs="仿宋"/>
          <w:szCs w:val="32"/>
        </w:rPr>
      </w:pPr>
      <w:r>
        <w:rPr>
          <w:rFonts w:hint="eastAsia" w:cs="仿宋"/>
          <w:szCs w:val="32"/>
        </w:rPr>
        <w:t>2.工程类人才培养思政育人体系</w:t>
      </w:r>
    </w:p>
    <w:p>
      <w:pPr>
        <w:ind w:firstLine="640" w:firstLineChars="200"/>
        <w:rPr>
          <w:rFonts w:hint="eastAsia" w:cs="仿宋"/>
          <w:szCs w:val="32"/>
        </w:rPr>
      </w:pPr>
      <w:r>
        <w:rPr>
          <w:rFonts w:hint="eastAsia" w:cs="仿宋"/>
          <w:szCs w:val="32"/>
        </w:rPr>
        <w:t>3.工程类专业学位研究生实践成果评价</w:t>
      </w:r>
    </w:p>
    <w:p>
      <w:pPr>
        <w:ind w:firstLine="640" w:firstLineChars="200"/>
        <w:rPr>
          <w:rFonts w:hint="eastAsia" w:cs="仿宋"/>
          <w:szCs w:val="32"/>
        </w:rPr>
      </w:pPr>
      <w:r>
        <w:rPr>
          <w:rFonts w:hint="eastAsia" w:cs="仿宋"/>
          <w:szCs w:val="32"/>
        </w:rPr>
        <w:t>4.AI 赋能工程教育教学改革</w:t>
      </w:r>
    </w:p>
    <w:p>
      <w:pPr>
        <w:ind w:firstLine="640" w:firstLineChars="200"/>
        <w:rPr>
          <w:rFonts w:hint="eastAsia" w:cs="仿宋"/>
          <w:szCs w:val="32"/>
        </w:rPr>
      </w:pPr>
      <w:r>
        <w:rPr>
          <w:rFonts w:hint="eastAsia" w:cs="仿宋"/>
          <w:szCs w:val="32"/>
        </w:rPr>
        <w:t>5.研究生课程建设与工程案例应用</w:t>
      </w:r>
    </w:p>
    <w:p>
      <w:pPr>
        <w:ind w:firstLine="640" w:firstLineChars="200"/>
        <w:rPr>
          <w:rFonts w:hint="eastAsia" w:cs="仿宋"/>
          <w:szCs w:val="32"/>
        </w:rPr>
      </w:pPr>
      <w:r>
        <w:rPr>
          <w:rFonts w:hint="eastAsia" w:cs="仿宋"/>
          <w:szCs w:val="32"/>
        </w:rPr>
        <w:t>6.企业主导的产教融合育人机制</w:t>
      </w:r>
    </w:p>
    <w:p>
      <w:pPr>
        <w:ind w:firstLine="643" w:firstLineChars="200"/>
        <w:rPr>
          <w:rFonts w:hint="eastAsia" w:ascii="楷体" w:hAnsi="楷体" w:eastAsia="楷体" w:cs="楷体"/>
          <w:b/>
          <w:bCs/>
          <w:szCs w:val="32"/>
        </w:rPr>
      </w:pPr>
      <w:r>
        <w:rPr>
          <w:rFonts w:hint="eastAsia" w:ascii="楷体" w:hAnsi="楷体" w:eastAsia="楷体" w:cs="楷体"/>
          <w:b/>
          <w:bCs/>
          <w:szCs w:val="32"/>
        </w:rPr>
        <w:t>（二）工程案例征集方向</w:t>
      </w:r>
    </w:p>
    <w:p>
      <w:pPr>
        <w:ind w:firstLine="640" w:firstLineChars="200"/>
        <w:rPr>
          <w:rFonts w:hint="eastAsia" w:cs="仿宋"/>
          <w:szCs w:val="32"/>
        </w:rPr>
      </w:pPr>
      <w:r>
        <w:rPr>
          <w:rFonts w:hint="eastAsia" w:cs="仿宋"/>
          <w:szCs w:val="32"/>
        </w:rPr>
        <w:t>面向工程教育领域，征集具有教学应用价值的工程案例。要求案例能体现真实工程场景与技术难题，涵盖创新解决方案、实施效果及应用等要素。案例应有助于学生理解复杂工程问题，提升其专业知识与实践能力，培养创新思维和综合素养。鼓励结合工业母机、智慧能源、新材料、人工智能等18个关键领域，涉及产教融合、新技术应用、校企课程开发等方向的案例，以促进工程人才培养模式的创新与发展。</w:t>
      </w:r>
    </w:p>
    <w:p>
      <w:pPr>
        <w:ind w:firstLine="640" w:firstLineChars="200"/>
        <w:rPr>
          <w:rFonts w:hint="eastAsia" w:ascii="黑体" w:hAnsi="黑体" w:eastAsia="黑体" w:cs="黑体"/>
          <w:szCs w:val="32"/>
        </w:rPr>
      </w:pPr>
      <w:r>
        <w:rPr>
          <w:rFonts w:hint="eastAsia" w:ascii="黑体" w:hAnsi="黑体" w:eastAsia="黑体" w:cs="黑体"/>
          <w:szCs w:val="32"/>
        </w:rPr>
        <w:t>二、投稿须知</w:t>
      </w:r>
    </w:p>
    <w:p>
      <w:pPr>
        <w:ind w:firstLine="643" w:firstLineChars="200"/>
        <w:rPr>
          <w:rFonts w:hint="eastAsia" w:ascii="楷体" w:hAnsi="楷体" w:eastAsia="楷体" w:cs="楷体"/>
          <w:b/>
          <w:bCs/>
          <w:szCs w:val="32"/>
        </w:rPr>
      </w:pPr>
      <w:r>
        <w:rPr>
          <w:rFonts w:hint="eastAsia" w:ascii="楷体" w:hAnsi="楷体" w:eastAsia="楷体" w:cs="楷体"/>
          <w:b/>
          <w:bCs/>
          <w:szCs w:val="32"/>
        </w:rPr>
        <w:t>（一）总体要求</w:t>
      </w:r>
    </w:p>
    <w:p>
      <w:pPr>
        <w:ind w:firstLine="640" w:firstLineChars="200"/>
        <w:rPr>
          <w:rFonts w:hint="eastAsia" w:cs="仿宋"/>
          <w:szCs w:val="32"/>
        </w:rPr>
      </w:pPr>
      <w:r>
        <w:rPr>
          <w:rFonts w:hint="eastAsia" w:cs="仿宋"/>
          <w:szCs w:val="32"/>
        </w:rPr>
        <w:t>1.原创性：投稿内容须为未公开发表的原创成果，严禁抄袭、剽窃或一稿多投；已发表成果需注明“已发表，仅交流”，并附原文及证明材料。</w:t>
      </w:r>
    </w:p>
    <w:p>
      <w:pPr>
        <w:ind w:firstLine="640" w:firstLineChars="200"/>
        <w:rPr>
          <w:rFonts w:hint="eastAsia" w:cs="仿宋"/>
          <w:szCs w:val="32"/>
        </w:rPr>
      </w:pPr>
      <w:r>
        <w:rPr>
          <w:rFonts w:hint="eastAsia" w:cs="仿宋"/>
          <w:szCs w:val="32"/>
        </w:rPr>
        <w:t>2.规范性：论文不少于6000字，符合学术规范，可附图表、数据附录等（论文模板见附件1）；工程案例不少于5000字，可插入图片、视频链接或数据表格等（工程案例模板见附件2）。</w:t>
      </w:r>
    </w:p>
    <w:p>
      <w:pPr>
        <w:ind w:firstLine="640" w:firstLineChars="200"/>
        <w:rPr>
          <w:rFonts w:hint="eastAsia" w:cs="仿宋"/>
          <w:szCs w:val="32"/>
        </w:rPr>
      </w:pPr>
      <w:r>
        <w:rPr>
          <w:rFonts w:hint="eastAsia" w:cs="仿宋"/>
          <w:szCs w:val="32"/>
        </w:rPr>
        <w:t>3.格式：提交Word文档，标题为“论文/案例题目+单位+姓名+投稿类型”，图表清晰，公式规范编号。</w:t>
      </w:r>
    </w:p>
    <w:p>
      <w:pPr>
        <w:ind w:firstLine="643" w:firstLineChars="200"/>
        <w:rPr>
          <w:rFonts w:hint="eastAsia" w:ascii="楷体" w:hAnsi="楷体" w:eastAsia="楷体" w:cs="楷体"/>
          <w:b/>
          <w:bCs/>
          <w:szCs w:val="32"/>
        </w:rPr>
      </w:pPr>
      <w:r>
        <w:rPr>
          <w:rFonts w:hint="eastAsia" w:ascii="楷体" w:hAnsi="楷体" w:eastAsia="楷体" w:cs="楷体"/>
          <w:b/>
          <w:bCs/>
          <w:szCs w:val="32"/>
        </w:rPr>
        <w:t>（二）提交材料</w:t>
      </w:r>
    </w:p>
    <w:p>
      <w:pPr>
        <w:ind w:firstLine="640" w:firstLineChars="200"/>
        <w:rPr>
          <w:rFonts w:hint="eastAsia" w:cs="仿宋"/>
          <w:szCs w:val="32"/>
        </w:rPr>
      </w:pPr>
      <w:r>
        <w:rPr>
          <w:rFonts w:hint="eastAsia" w:cs="仿宋"/>
          <w:szCs w:val="32"/>
        </w:rPr>
        <w:t>1.基础信息表：填写《投稿基本信息表》（见附件3），包括作者信息、选题方向、摘要（300-500字），是否参与分论坛报告。</w:t>
      </w:r>
    </w:p>
    <w:p>
      <w:pPr>
        <w:ind w:firstLine="640" w:firstLineChars="200"/>
        <w:rPr>
          <w:rFonts w:hint="eastAsia" w:cs="仿宋"/>
          <w:szCs w:val="32"/>
        </w:rPr>
      </w:pPr>
      <w:r>
        <w:rPr>
          <w:rFonts w:hint="eastAsia" w:cs="仿宋"/>
          <w:szCs w:val="32"/>
        </w:rPr>
        <w:t>2.承诺书：签署《投稿承诺书》（见附件4），确保内容真实、无知识产权争议。</w:t>
      </w:r>
    </w:p>
    <w:p>
      <w:pPr>
        <w:ind w:firstLine="640" w:firstLineChars="200"/>
        <w:rPr>
          <w:rFonts w:hint="eastAsia" w:cs="仿宋"/>
          <w:szCs w:val="32"/>
        </w:rPr>
      </w:pPr>
      <w:r>
        <w:rPr>
          <w:rFonts w:hint="eastAsia" w:cs="仿宋"/>
          <w:szCs w:val="32"/>
        </w:rPr>
        <w:t>3.其他：作者简介（200-300字）、联系方式（邮箱、电话），作者照片。</w:t>
      </w:r>
    </w:p>
    <w:p>
      <w:pPr>
        <w:ind w:firstLine="643" w:firstLineChars="200"/>
        <w:rPr>
          <w:rFonts w:hint="eastAsia" w:ascii="楷体" w:hAnsi="楷体" w:eastAsia="楷体" w:cs="楷体"/>
          <w:b/>
          <w:bCs/>
          <w:szCs w:val="32"/>
        </w:rPr>
      </w:pPr>
      <w:r>
        <w:rPr>
          <w:rFonts w:hint="eastAsia" w:ascii="楷体" w:hAnsi="楷体" w:eastAsia="楷体" w:cs="楷体"/>
          <w:b/>
          <w:bCs/>
          <w:szCs w:val="32"/>
        </w:rPr>
        <w:t>（三）投稿通道</w:t>
      </w:r>
    </w:p>
    <w:p>
      <w:pPr>
        <w:ind w:firstLine="640" w:firstLineChars="200"/>
        <w:rPr>
          <w:rFonts w:hint="eastAsia" w:cs="仿宋"/>
          <w:szCs w:val="32"/>
        </w:rPr>
      </w:pPr>
      <w:r>
        <w:rPr>
          <w:rFonts w:hint="eastAsia" w:cs="仿宋"/>
          <w:szCs w:val="32"/>
        </w:rPr>
        <w:t>投稿论文/案例发送至指定投稿系统，系统链接地址待后续发布。</w:t>
      </w:r>
    </w:p>
    <w:p>
      <w:pPr>
        <w:ind w:firstLine="640" w:firstLineChars="200"/>
        <w:rPr>
          <w:rFonts w:hint="eastAsia" w:ascii="黑体" w:hAnsi="黑体" w:eastAsia="黑体" w:cs="黑体"/>
          <w:szCs w:val="32"/>
        </w:rPr>
      </w:pPr>
      <w:r>
        <w:rPr>
          <w:rFonts w:hint="eastAsia" w:ascii="黑体" w:hAnsi="黑体" w:eastAsia="黑体" w:cs="黑体"/>
          <w:szCs w:val="32"/>
        </w:rPr>
        <w:t>三、成果运用</w:t>
      </w:r>
    </w:p>
    <w:p>
      <w:pPr>
        <w:ind w:firstLine="640" w:firstLineChars="200"/>
        <w:rPr>
          <w:rFonts w:hint="eastAsia" w:cs="仿宋"/>
        </w:rPr>
      </w:pPr>
      <w:r>
        <w:rPr>
          <w:rFonts w:hint="eastAsia" w:cs="仿宋"/>
          <w:szCs w:val="32"/>
        </w:rPr>
        <w:t>（一）</w:t>
      </w:r>
      <w:r>
        <w:rPr>
          <w:rFonts w:hint="eastAsia" w:cs="仿宋"/>
        </w:rPr>
        <w:t>优秀论文将入选会议学术论文集（电子版），部分将受邀在会议现场展示和交流。</w:t>
      </w:r>
    </w:p>
    <w:p>
      <w:pPr>
        <w:ind w:firstLine="640" w:firstLineChars="200"/>
        <w:rPr>
          <w:rFonts w:hint="eastAsia" w:cs="仿宋"/>
          <w:szCs w:val="32"/>
        </w:rPr>
      </w:pPr>
      <w:r>
        <w:rPr>
          <w:rFonts w:hint="eastAsia" w:cs="仿宋"/>
        </w:rPr>
        <w:t>（二）优秀案例拟</w:t>
      </w:r>
      <w:r>
        <w:rPr>
          <w:rFonts w:hint="eastAsia" w:cs="仿宋"/>
          <w:szCs w:val="32"/>
        </w:rPr>
        <w:t>将汇编成册正式出版，作为行业工程教育的参考教材，并在会议现场设置案例展区进行重点展示；案例推荐至会议网站、企业技术中心等网络平台展示，促进产教融合成果转化与应用推广。</w:t>
      </w:r>
    </w:p>
    <w:p>
      <w:pPr>
        <w:ind w:firstLine="640" w:firstLineChars="200"/>
        <w:rPr>
          <w:rFonts w:hint="eastAsia" w:ascii="黑体" w:hAnsi="黑体" w:eastAsia="黑体" w:cs="黑体"/>
          <w:szCs w:val="32"/>
        </w:rPr>
      </w:pPr>
      <w:r>
        <w:rPr>
          <w:rFonts w:hint="eastAsia" w:ascii="黑体" w:hAnsi="黑体" w:eastAsia="黑体" w:cs="黑体"/>
          <w:szCs w:val="32"/>
        </w:rPr>
        <w:t>四、重要时间节点</w:t>
      </w:r>
    </w:p>
    <w:p>
      <w:pPr>
        <w:ind w:firstLine="640" w:firstLineChars="200"/>
        <w:rPr>
          <w:rFonts w:hint="eastAsia" w:cs="仿宋"/>
          <w:szCs w:val="32"/>
        </w:rPr>
      </w:pPr>
      <w:r>
        <w:rPr>
          <w:rFonts w:hint="eastAsia" w:cs="仿宋"/>
          <w:szCs w:val="32"/>
        </w:rPr>
        <w:t>投稿截止日期： 2025年6月30日</w:t>
      </w:r>
    </w:p>
    <w:p>
      <w:pPr>
        <w:ind w:firstLine="640" w:firstLineChars="200"/>
        <w:rPr>
          <w:rFonts w:hint="eastAsia" w:cs="仿宋"/>
          <w:szCs w:val="32"/>
        </w:rPr>
      </w:pPr>
      <w:r>
        <w:rPr>
          <w:rFonts w:hint="eastAsia" w:cs="仿宋"/>
          <w:szCs w:val="32"/>
        </w:rPr>
        <w:t>录用通知日期： 2025年7月20日</w:t>
      </w:r>
    </w:p>
    <w:p>
      <w:pPr>
        <w:ind w:firstLine="640" w:firstLineChars="200"/>
        <w:rPr>
          <w:rFonts w:hint="eastAsia" w:ascii="黑体" w:hAnsi="黑体" w:eastAsia="黑体" w:cs="黑体"/>
          <w:szCs w:val="32"/>
        </w:rPr>
      </w:pPr>
      <w:r>
        <w:rPr>
          <w:rFonts w:hint="eastAsia" w:ascii="黑体" w:hAnsi="黑体" w:eastAsia="黑体" w:cs="黑体"/>
          <w:szCs w:val="32"/>
        </w:rPr>
        <w:t>五、联系人及联系方式</w:t>
      </w:r>
    </w:p>
    <w:p>
      <w:pPr>
        <w:ind w:firstLine="640" w:firstLineChars="200"/>
        <w:rPr>
          <w:rFonts w:hint="eastAsia" w:cs="仿宋"/>
          <w:szCs w:val="32"/>
        </w:rPr>
      </w:pPr>
      <w:r>
        <w:rPr>
          <w:rFonts w:hint="eastAsia" w:cs="仿宋"/>
          <w:szCs w:val="32"/>
        </w:rPr>
        <w:t>（一）论文</w:t>
      </w:r>
    </w:p>
    <w:p>
      <w:pPr>
        <w:ind w:firstLine="640" w:firstLineChars="200"/>
        <w:rPr>
          <w:rFonts w:hint="eastAsia" w:cs="仿宋"/>
          <w:szCs w:val="32"/>
        </w:rPr>
      </w:pPr>
      <w:r>
        <w:rPr>
          <w:rFonts w:hint="eastAsia" w:cs="仿宋"/>
          <w:szCs w:val="32"/>
        </w:rPr>
        <w:t>沈阳工业大学  吴老师：15524513699</w:t>
      </w:r>
    </w:p>
    <w:p>
      <w:pPr>
        <w:ind w:firstLine="640" w:firstLineChars="200"/>
        <w:rPr>
          <w:rFonts w:hint="eastAsia" w:cs="仿宋"/>
          <w:szCs w:val="32"/>
        </w:rPr>
      </w:pPr>
      <w:r>
        <w:rPr>
          <w:rFonts w:hint="eastAsia" w:cs="仿宋"/>
          <w:szCs w:val="32"/>
        </w:rPr>
        <w:t>沈阳工业大学  杨老师：15840934876</w:t>
      </w:r>
    </w:p>
    <w:p>
      <w:pPr>
        <w:ind w:firstLine="640" w:firstLineChars="200"/>
        <w:rPr>
          <w:rFonts w:hint="eastAsia" w:cs="仿宋"/>
          <w:szCs w:val="32"/>
        </w:rPr>
      </w:pPr>
      <w:r>
        <w:rPr>
          <w:rFonts w:hint="eastAsia" w:cs="仿宋"/>
          <w:szCs w:val="32"/>
        </w:rPr>
        <w:t>（二）工程案例</w:t>
      </w:r>
    </w:p>
    <w:p>
      <w:pPr>
        <w:ind w:firstLine="640" w:firstLineChars="200"/>
        <w:rPr>
          <w:rFonts w:hint="eastAsia" w:cs="仿宋"/>
          <w:szCs w:val="32"/>
        </w:rPr>
      </w:pPr>
      <w:r>
        <w:rPr>
          <w:rFonts w:hint="eastAsia" w:cs="仿宋"/>
          <w:szCs w:val="32"/>
        </w:rPr>
        <w:t>沈阳工业大学  黄老师：15841808842</w:t>
      </w:r>
    </w:p>
    <w:p>
      <w:pPr>
        <w:ind w:firstLine="640" w:firstLineChars="200"/>
        <w:rPr>
          <w:rFonts w:hint="eastAsia" w:cs="仿宋"/>
          <w:szCs w:val="32"/>
        </w:rPr>
      </w:pPr>
      <w:r>
        <w:rPr>
          <w:rFonts w:hint="eastAsia" w:cs="仿宋"/>
          <w:szCs w:val="32"/>
        </w:rPr>
        <w:t>沈阳工业大学  王老师：13998204589</w:t>
      </w:r>
    </w:p>
    <w:p>
      <w:pPr>
        <w:ind w:firstLine="640" w:firstLineChars="200"/>
        <w:rPr>
          <w:rFonts w:hint="eastAsia" w:ascii="黑体" w:hAnsi="黑体" w:eastAsia="黑体" w:cs="黑体"/>
          <w:szCs w:val="32"/>
        </w:rPr>
      </w:pPr>
      <w:r>
        <w:rPr>
          <w:rFonts w:hint="eastAsia" w:ascii="黑体" w:hAnsi="黑体" w:eastAsia="黑体" w:cs="黑体"/>
          <w:szCs w:val="32"/>
        </w:rPr>
        <w:t>六、附件下载</w:t>
      </w:r>
    </w:p>
    <w:p>
      <w:pPr>
        <w:ind w:firstLine="640" w:firstLineChars="200"/>
        <w:rPr>
          <w:rFonts w:hint="eastAsia" w:cs="仿宋"/>
          <w:szCs w:val="32"/>
        </w:rPr>
      </w:pPr>
      <w:r>
        <w:rPr>
          <w:rFonts w:hint="eastAsia" w:cs="仿宋"/>
          <w:szCs w:val="32"/>
        </w:rPr>
        <w:t>各附件材料将在网站设置下载链接，链接地址待后续发布。</w:t>
      </w:r>
    </w:p>
    <w:p>
      <w:pPr>
        <w:ind w:firstLine="640" w:firstLineChars="200"/>
        <w:rPr>
          <w:rFonts w:hint="eastAsia" w:cs="仿宋"/>
          <w:szCs w:val="32"/>
        </w:rPr>
      </w:pPr>
    </w:p>
    <w:p>
      <w:pPr>
        <w:ind w:firstLine="640" w:firstLineChars="200"/>
        <w:rPr>
          <w:rFonts w:hint="eastAsia" w:cs="仿宋"/>
          <w:szCs w:val="32"/>
        </w:rPr>
      </w:pPr>
      <w:r>
        <w:rPr>
          <w:rFonts w:hint="eastAsia" w:cs="仿宋"/>
          <w:szCs w:val="32"/>
        </w:rPr>
        <w:t>附件：</w:t>
      </w:r>
    </w:p>
    <w:p>
      <w:pPr>
        <w:ind w:firstLine="640" w:firstLineChars="200"/>
        <w:rPr>
          <w:rFonts w:hint="eastAsia" w:cs="仿宋"/>
          <w:szCs w:val="32"/>
        </w:rPr>
      </w:pPr>
      <w:r>
        <w:rPr>
          <w:rFonts w:hint="eastAsia" w:cs="仿宋"/>
          <w:szCs w:val="32"/>
        </w:rPr>
        <w:t>1.第一届行业/地方院校工程类高层次人才培养工作会议论文投稿模板；</w:t>
      </w:r>
    </w:p>
    <w:p>
      <w:pPr>
        <w:ind w:firstLine="640" w:firstLineChars="200"/>
        <w:rPr>
          <w:rFonts w:hint="eastAsia" w:cs="仿宋"/>
          <w:szCs w:val="32"/>
        </w:rPr>
      </w:pPr>
      <w:r>
        <w:rPr>
          <w:rFonts w:hint="eastAsia" w:cs="仿宋"/>
          <w:szCs w:val="32"/>
        </w:rPr>
        <w:t>2.第一届行业/地方院校工程类高层次人才培养工作会议工程案例投稿模板；</w:t>
      </w:r>
    </w:p>
    <w:p>
      <w:pPr>
        <w:ind w:firstLine="640" w:firstLineChars="200"/>
        <w:rPr>
          <w:rFonts w:hint="eastAsia" w:cs="仿宋"/>
          <w:szCs w:val="32"/>
        </w:rPr>
      </w:pPr>
      <w:r>
        <w:rPr>
          <w:rFonts w:hint="eastAsia" w:cs="仿宋"/>
          <w:szCs w:val="32"/>
        </w:rPr>
        <w:t>3.第一届行业/地方院校工程类高层次人才培养工作会议论文/工程案例投稿基本信息表；</w:t>
      </w:r>
    </w:p>
    <w:p>
      <w:pPr>
        <w:ind w:firstLine="640" w:firstLineChars="200"/>
        <w:rPr>
          <w:rFonts w:hint="eastAsia" w:cs="仿宋"/>
          <w:szCs w:val="32"/>
        </w:rPr>
      </w:pPr>
      <w:r>
        <w:rPr>
          <w:rFonts w:hint="eastAsia" w:cs="仿宋"/>
          <w:szCs w:val="32"/>
        </w:rPr>
        <w:t>4.第一届行业/地方院校工程类高层次人才培养工作会议论文/工程案例投稿承诺书。</w:t>
      </w:r>
    </w:p>
    <w:p>
      <w:pPr>
        <w:rPr>
          <w:rFonts w:hint="eastAsia" w:cs="仿宋"/>
          <w:szCs w:val="32"/>
        </w:rPr>
      </w:pPr>
    </w:p>
    <w:p>
      <w:pPr>
        <w:pStyle w:val="2"/>
        <w:ind w:firstLine="0" w:firstLineChars="0"/>
        <w:jc w:val="both"/>
        <w:rPr>
          <w:rFonts w:hint="eastAsia" w:ascii="仿宋" w:hAnsi="仿宋" w:eastAsia="仿宋" w:cs="仿宋"/>
        </w:rPr>
      </w:pPr>
      <w:r>
        <w:rPr>
          <w:rFonts w:hint="eastAsia" w:ascii="仿宋" w:hAnsi="仿宋" w:eastAsia="仿宋" w:cs="仿宋"/>
          <w:szCs w:val="32"/>
        </w:rPr>
        <w:br w:type="page"/>
      </w:r>
      <w:r>
        <w:rPr>
          <w:rFonts w:hint="eastAsia" w:ascii="仿宋" w:hAnsi="仿宋" w:eastAsia="仿宋" w:cs="仿宋"/>
        </w:rPr>
        <w:t>附件1</w:t>
      </w:r>
    </w:p>
    <w:p>
      <w:pPr>
        <w:widowControl/>
        <w:kinsoku w:val="0"/>
        <w:adjustRightInd w:val="0"/>
        <w:snapToGrid w:val="0"/>
        <w:spacing w:before="156" w:beforeLines="50" w:line="720" w:lineRule="exact"/>
        <w:ind w:firstLine="0" w:firstLineChars="0"/>
        <w:jc w:val="center"/>
        <w:textAlignment w:val="baseline"/>
        <w:rPr>
          <w:rFonts w:ascii="Arial" w:hAnsi="Arial" w:eastAsia="Arial" w:cs="Arial"/>
          <w:snapToGrid w:val="0"/>
          <w:sz w:val="44"/>
          <w:szCs w:val="44"/>
        </w:rPr>
      </w:pPr>
      <w:r>
        <w:rPr>
          <w:rFonts w:hint="eastAsia" w:ascii="方正小标宋简体" w:hAnsi="方正小标宋简体" w:eastAsia="方正小标宋简体" w:cs="方正小标宋简体"/>
          <w:snapToGrid w:val="0"/>
          <w:sz w:val="44"/>
          <w:szCs w:val="44"/>
          <w:lang w:bidi="ar"/>
        </w:rPr>
        <w:t>第</w:t>
      </w:r>
      <w:r>
        <w:rPr>
          <w:rFonts w:ascii="方正小标宋简体" w:hAnsi="方正小标宋简体" w:eastAsia="方正小标宋简体" w:cs="方正小标宋简体"/>
          <w:snapToGrid w:val="0"/>
          <w:sz w:val="44"/>
          <w:szCs w:val="44"/>
          <w:lang w:bidi="ar"/>
        </w:rPr>
        <w:t>一届行业/地方院校工程类高层次人才培养</w:t>
      </w:r>
    </w:p>
    <w:p>
      <w:pPr>
        <w:widowControl/>
        <w:kinsoku w:val="0"/>
        <w:autoSpaceDE w:val="0"/>
        <w:autoSpaceDN w:val="0"/>
        <w:adjustRightInd w:val="0"/>
        <w:snapToGrid w:val="0"/>
        <w:spacing w:line="720" w:lineRule="exact"/>
        <w:ind w:firstLine="0" w:firstLineChars="0"/>
        <w:jc w:val="center"/>
        <w:textAlignment w:val="baseline"/>
        <w:rPr>
          <w:rFonts w:hint="eastAsia" w:eastAsia="宋体"/>
          <w:b/>
          <w:bCs/>
          <w:snapToGrid w:val="0"/>
          <w:szCs w:val="32"/>
        </w:rPr>
      </w:pPr>
      <w:r>
        <w:rPr>
          <w:rFonts w:hint="eastAsia" w:ascii="方正小标宋简体" w:hAnsi="方正小标宋简体" w:eastAsia="方正小标宋简体" w:cs="方正小标宋简体"/>
          <w:snapToGrid w:val="0"/>
          <w:sz w:val="44"/>
          <w:szCs w:val="44"/>
          <w:lang w:bidi="ar"/>
        </w:rPr>
        <w:t>工作会议论文投稿模板</w:t>
      </w:r>
    </w:p>
    <w:p>
      <w:pPr>
        <w:widowControl/>
        <w:kinsoku w:val="0"/>
        <w:autoSpaceDE w:val="0"/>
        <w:autoSpaceDN w:val="0"/>
        <w:adjustRightInd w:val="0"/>
        <w:snapToGrid w:val="0"/>
        <w:spacing w:before="156" w:beforeLines="50" w:line="240" w:lineRule="auto"/>
        <w:ind w:firstLine="0" w:firstLineChars="0"/>
        <w:jc w:val="center"/>
        <w:textAlignment w:val="baseline"/>
        <w:outlineLvl w:val="2"/>
        <w:rPr>
          <w:rFonts w:hint="eastAsia" w:eastAsia="宋体"/>
          <w:b/>
          <w:bCs/>
          <w:snapToGrid w:val="0"/>
          <w:color w:val="FF0000"/>
          <w:szCs w:val="32"/>
        </w:rPr>
      </w:pPr>
      <w:r>
        <w:rPr>
          <w:rFonts w:ascii="Times New Roman" w:hAnsi="Times New Roman" w:eastAsia="宋体"/>
          <w:b/>
          <w:bCs/>
          <w:snapToGrid w:val="0"/>
          <w:szCs w:val="32"/>
        </w:rPr>
        <w:t>论文标题</w:t>
      </w:r>
      <w:r>
        <w:rPr>
          <w:rFonts w:ascii="Times New Roman" w:hAnsi="Times New Roman" w:eastAsia="宋体"/>
          <w:b/>
          <w:bCs/>
          <w:snapToGrid w:val="0"/>
          <w:color w:val="FF0000"/>
          <w:szCs w:val="32"/>
        </w:rPr>
        <w:t>（</w:t>
      </w:r>
      <w:r>
        <w:rPr>
          <w:rFonts w:hint="eastAsia" w:ascii="Times New Roman" w:hAnsi="Times New Roman" w:eastAsia="宋体"/>
          <w:b/>
          <w:bCs/>
          <w:snapToGrid w:val="0"/>
          <w:color w:val="FF0000"/>
          <w:szCs w:val="32"/>
        </w:rPr>
        <w:t>宋</w:t>
      </w:r>
      <w:r>
        <w:rPr>
          <w:rFonts w:ascii="Times New Roman" w:hAnsi="Times New Roman" w:eastAsia="宋体"/>
          <w:b/>
          <w:bCs/>
          <w:snapToGrid w:val="0"/>
          <w:color w:val="FF0000"/>
          <w:szCs w:val="32"/>
        </w:rPr>
        <w:t>体，</w:t>
      </w:r>
      <w:r>
        <w:rPr>
          <w:rFonts w:hint="eastAsia" w:ascii="Times New Roman" w:hAnsi="Times New Roman" w:eastAsia="宋体"/>
          <w:b/>
          <w:bCs/>
          <w:snapToGrid w:val="0"/>
          <w:color w:val="FF0000"/>
          <w:szCs w:val="32"/>
        </w:rPr>
        <w:t>三</w:t>
      </w:r>
      <w:r>
        <w:rPr>
          <w:rFonts w:ascii="Times New Roman" w:hAnsi="Times New Roman" w:eastAsia="宋体"/>
          <w:b/>
          <w:bCs/>
          <w:snapToGrid w:val="0"/>
          <w:color w:val="FF0000"/>
          <w:szCs w:val="32"/>
        </w:rPr>
        <w:t>号，加粗，居中）</w:t>
      </w:r>
    </w:p>
    <w:p>
      <w:pPr>
        <w:widowControl/>
        <w:kinsoku w:val="0"/>
        <w:autoSpaceDE w:val="0"/>
        <w:autoSpaceDN w:val="0"/>
        <w:adjustRightInd w:val="0"/>
        <w:snapToGrid w:val="0"/>
        <w:spacing w:line="240" w:lineRule="auto"/>
        <w:ind w:firstLine="0" w:firstLineChars="0"/>
        <w:jc w:val="left"/>
        <w:textAlignment w:val="baseline"/>
        <w:rPr>
          <w:rFonts w:ascii="Arial" w:hAnsi="Arial" w:eastAsia="Arial" w:cs="Arial"/>
          <w:snapToGrid w:val="0"/>
          <w:sz w:val="21"/>
          <w:szCs w:val="21"/>
        </w:rPr>
      </w:pPr>
    </w:p>
    <w:p>
      <w:pPr>
        <w:widowControl/>
        <w:kinsoku w:val="0"/>
        <w:autoSpaceDE w:val="0"/>
        <w:autoSpaceDN w:val="0"/>
        <w:adjustRightInd w:val="0"/>
        <w:snapToGrid w:val="0"/>
        <w:spacing w:before="312" w:beforeLines="100" w:line="360" w:lineRule="auto"/>
        <w:ind w:firstLine="0" w:firstLineChars="0"/>
        <w:jc w:val="center"/>
        <w:textAlignment w:val="baseline"/>
        <w:rPr>
          <w:rFonts w:hint="eastAsia" w:eastAsia="楷体"/>
          <w:b/>
          <w:bCs/>
          <w:snapToGrid w:val="0"/>
          <w:color w:val="FF0000"/>
          <w:spacing w:val="-3"/>
          <w:sz w:val="24"/>
          <w:szCs w:val="24"/>
        </w:rPr>
      </w:pPr>
      <w:r>
        <w:rPr>
          <w:rFonts w:ascii="Times New Roman" w:hAnsi="Times New Roman" w:eastAsia="楷体"/>
          <w:b/>
          <w:bCs/>
          <w:snapToGrid w:val="0"/>
          <w:spacing w:val="-3"/>
          <w:sz w:val="24"/>
          <w:szCs w:val="24"/>
        </w:rPr>
        <w:t>作者姓名</w:t>
      </w:r>
      <w:r>
        <w:rPr>
          <w:rFonts w:ascii="Times New Roman" w:hAnsi="Times New Roman" w:eastAsia="楷体"/>
          <w:b/>
          <w:bCs/>
          <w:snapToGrid w:val="0"/>
          <w:color w:val="FF0000"/>
          <w:spacing w:val="-3"/>
          <w:sz w:val="24"/>
          <w:szCs w:val="24"/>
        </w:rPr>
        <w:t>（楷体，小四，多个作者，中间全角空格分隔）</w:t>
      </w:r>
    </w:p>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sz w:val="21"/>
          <w:szCs w:val="21"/>
        </w:rPr>
      </w:pPr>
      <w:r>
        <w:rPr>
          <w:rFonts w:ascii="Times New Roman" w:hAnsi="Times New Roman" w:eastAsia="楷体"/>
          <w:b/>
          <w:bCs/>
          <w:snapToGrid w:val="0"/>
          <w:spacing w:val="-3"/>
          <w:sz w:val="24"/>
          <w:szCs w:val="24"/>
        </w:rPr>
        <w:t>单位名称</w:t>
      </w:r>
    </w:p>
    <w:p>
      <w:pPr>
        <w:widowControl/>
        <w:kinsoku w:val="0"/>
        <w:autoSpaceDE w:val="0"/>
        <w:autoSpaceDN w:val="0"/>
        <w:adjustRightInd w:val="0"/>
        <w:snapToGrid w:val="0"/>
        <w:spacing w:line="240" w:lineRule="auto"/>
        <w:ind w:firstLine="0" w:firstLineChars="0"/>
        <w:jc w:val="center"/>
        <w:textAlignment w:val="baseline"/>
        <w:rPr>
          <w:rFonts w:hint="eastAsia" w:ascii="宋体" w:hAnsi="宋体" w:eastAsia="宋体" w:cs="宋体"/>
          <w:snapToGrid w:val="0"/>
          <w:color w:val="0000FF"/>
          <w:sz w:val="24"/>
          <w:szCs w:val="24"/>
        </w:rPr>
      </w:pPr>
    </w:p>
    <w:p>
      <w:pPr>
        <w:kinsoku w:val="0"/>
        <w:autoSpaceDE w:val="0"/>
        <w:autoSpaceDN w:val="0"/>
        <w:adjustRightInd w:val="0"/>
        <w:snapToGrid w:val="0"/>
        <w:spacing w:before="237" w:line="356" w:lineRule="auto"/>
        <w:ind w:right="244" w:firstLineChars="200"/>
        <w:textAlignment w:val="baseline"/>
        <w:rPr>
          <w:rFonts w:hint="eastAsia" w:ascii="宋体" w:hAnsi="宋体" w:eastAsia="宋体" w:cs="宋体"/>
          <w:snapToGrid w:val="0"/>
          <w:color w:val="0000FF"/>
          <w:sz w:val="24"/>
          <w:szCs w:val="24"/>
        </w:rPr>
      </w:pPr>
      <w:r>
        <w:rPr>
          <w:rFonts w:hint="eastAsia" w:ascii="宋体" w:hAnsi="宋体" w:eastAsia="宋体" w:cs="宋体"/>
          <w:snapToGrid w:val="0"/>
          <w:color w:val="0000FF"/>
          <w:sz w:val="24"/>
          <w:szCs w:val="24"/>
        </w:rPr>
        <w:t>（论文题目应紧密围绕会议主题，涵盖卓越工程师培养、产教融合、课程改革、AI赋能工程教育等方向，具有创新性，能够反映当前工程领域的新形势、新问题和发展趋势，同时，题目需简洁明了，避免过于宽泛或模糊，要能够准确概括论文的核心内容和研究重点，以便读者清晰了解论文的主要探讨方向）</w:t>
      </w:r>
    </w:p>
    <w:p>
      <w:pPr>
        <w:widowControl/>
        <w:kinsoku w:val="0"/>
        <w:autoSpaceDE w:val="0"/>
        <w:autoSpaceDN w:val="0"/>
        <w:adjustRightInd w:val="0"/>
        <w:snapToGrid w:val="0"/>
        <w:spacing w:line="360" w:lineRule="auto"/>
        <w:ind w:firstLine="470" w:firstLineChars="200"/>
        <w:jc w:val="left"/>
        <w:textAlignment w:val="baseline"/>
        <w:rPr>
          <w:rFonts w:hint="eastAsia" w:eastAsia="宋体"/>
          <w:b/>
          <w:bCs/>
          <w:snapToGrid w:val="0"/>
          <w:spacing w:val="-3"/>
          <w:sz w:val="24"/>
          <w:szCs w:val="24"/>
        </w:rPr>
      </w:pPr>
    </w:p>
    <w:p>
      <w:pPr>
        <w:widowControl/>
        <w:kinsoku w:val="0"/>
        <w:autoSpaceDE w:val="0"/>
        <w:autoSpaceDN w:val="0"/>
        <w:adjustRightInd w:val="0"/>
        <w:snapToGrid w:val="0"/>
        <w:spacing w:line="360" w:lineRule="auto"/>
        <w:ind w:firstLine="470" w:firstLineChars="200"/>
        <w:jc w:val="left"/>
        <w:textAlignment w:val="baseline"/>
        <w:rPr>
          <w:rFonts w:hint="eastAsia" w:eastAsia="宋体"/>
          <w:snapToGrid w:val="0"/>
          <w:color w:val="FF0000"/>
          <w:spacing w:val="-3"/>
          <w:sz w:val="24"/>
          <w:szCs w:val="24"/>
        </w:rPr>
      </w:pPr>
      <w:r>
        <w:rPr>
          <w:rFonts w:ascii="Times New Roman" w:hAnsi="Times New Roman" w:eastAsia="宋体"/>
          <w:b/>
          <w:bCs/>
          <w:snapToGrid w:val="0"/>
          <w:spacing w:val="-3"/>
          <w:sz w:val="24"/>
          <w:szCs w:val="24"/>
        </w:rPr>
        <w:t>摘 要</w:t>
      </w:r>
      <w:r>
        <w:rPr>
          <w:rFonts w:hint="eastAsia" w:ascii="Times New Roman" w:hAnsi="Times New Roman" w:eastAsia="宋体"/>
          <w:b/>
          <w:bCs/>
          <w:snapToGrid w:val="0"/>
          <w:spacing w:val="-3"/>
          <w:sz w:val="24"/>
          <w:szCs w:val="24"/>
        </w:rPr>
        <w:t>：</w:t>
      </w:r>
      <w:r>
        <w:rPr>
          <w:rFonts w:hint="eastAsia" w:ascii="Times New Roman" w:hAnsi="Times New Roman" w:eastAsia="宋体"/>
          <w:snapToGrid w:val="0"/>
          <w:color w:val="auto"/>
          <w:spacing w:val="-1"/>
          <w:sz w:val="24"/>
          <w:szCs w:val="24"/>
        </w:rPr>
        <w:t>卓越工程师申请实践成果授位对于培养高质量工程人才意义重大。本文详细阐述了卓越工程师申请实践成果授位的关键路径，明确了实践成果在授位过程中的核心地位。深入分析了实践成果的类型、要求及与传统学术成果授位的差异。同时，探讨了从成果认定、审核流程到质量把控的全过程管理，剖析了实践能力、创新性、行业贡献等授位评价关键指标，并给出优化策略。最后倡导高校和企业协同，完善授位路径与评价机制，促进卓越工程师培养质量提升。</w:t>
      </w:r>
      <w:r>
        <w:rPr>
          <w:rFonts w:ascii="Times New Roman" w:hAnsi="Times New Roman" w:eastAsia="宋体"/>
          <w:snapToGrid w:val="0"/>
          <w:color w:val="FF0000"/>
          <w:spacing w:val="-3"/>
          <w:sz w:val="24"/>
          <w:szCs w:val="24"/>
        </w:rPr>
        <w:t>（300-500 字，包含问题、方法、创新点、成果与价值，中文字符宋体小四，西文及数字 Times New Roman 小四）</w:t>
      </w:r>
    </w:p>
    <w:p>
      <w:pPr>
        <w:widowControl/>
        <w:kinsoku w:val="0"/>
        <w:autoSpaceDE w:val="0"/>
        <w:autoSpaceDN w:val="0"/>
        <w:adjustRightInd w:val="0"/>
        <w:snapToGrid w:val="0"/>
        <w:spacing w:line="500" w:lineRule="exact"/>
        <w:ind w:firstLine="466" w:firstLineChars="200"/>
        <w:jc w:val="left"/>
        <w:textAlignment w:val="baseline"/>
        <w:rPr>
          <w:rFonts w:hint="eastAsia" w:eastAsia="宋体"/>
          <w:b/>
          <w:bCs/>
          <w:snapToGrid w:val="0"/>
          <w:spacing w:val="-4"/>
          <w:sz w:val="24"/>
          <w:szCs w:val="24"/>
        </w:rPr>
      </w:pPr>
    </w:p>
    <w:p>
      <w:pPr>
        <w:widowControl/>
        <w:kinsoku w:val="0"/>
        <w:autoSpaceDE w:val="0"/>
        <w:autoSpaceDN w:val="0"/>
        <w:adjustRightInd w:val="0"/>
        <w:snapToGrid w:val="0"/>
        <w:spacing w:line="500" w:lineRule="exact"/>
        <w:ind w:firstLine="466" w:firstLineChars="200"/>
        <w:jc w:val="left"/>
        <w:textAlignment w:val="baseline"/>
        <w:rPr>
          <w:rFonts w:hint="eastAsia" w:eastAsia="宋体"/>
          <w:snapToGrid w:val="0"/>
          <w:color w:val="FF0000"/>
          <w:spacing w:val="-3"/>
          <w:sz w:val="24"/>
          <w:szCs w:val="24"/>
        </w:rPr>
      </w:pPr>
      <w:r>
        <w:rPr>
          <w:rFonts w:ascii="Times New Roman" w:hAnsi="Times New Roman" w:eastAsia="宋体"/>
          <w:b/>
          <w:bCs/>
          <w:snapToGrid w:val="0"/>
          <w:spacing w:val="-4"/>
          <w:sz w:val="24"/>
          <w:szCs w:val="24"/>
        </w:rPr>
        <w:t>关键词</w:t>
      </w:r>
      <w:r>
        <w:rPr>
          <w:rFonts w:ascii="Times New Roman" w:hAnsi="Times New Roman" w:eastAsia="宋体"/>
          <w:b/>
          <w:bCs/>
          <w:snapToGrid w:val="0"/>
          <w:sz w:val="24"/>
          <w:szCs w:val="24"/>
        </w:rPr>
        <w:t>：</w:t>
      </w:r>
      <w:r>
        <w:rPr>
          <w:rFonts w:ascii="Times New Roman" w:hAnsi="Times New Roman" w:eastAsia="宋体"/>
          <w:snapToGrid w:val="0"/>
          <w:color w:val="FF0000"/>
          <w:spacing w:val="-3"/>
          <w:sz w:val="24"/>
          <w:szCs w:val="24"/>
        </w:rPr>
        <w:t>（宋体、小四，3</w:t>
      </w:r>
      <w:r>
        <w:rPr>
          <w:rFonts w:hint="eastAsia" w:eastAsia="宋体"/>
          <w:snapToGrid w:val="0"/>
          <w:color w:val="FF0000"/>
          <w:spacing w:val="-3"/>
          <w:sz w:val="24"/>
          <w:szCs w:val="24"/>
        </w:rPr>
        <w:t>—</w:t>
      </w:r>
      <w:r>
        <w:rPr>
          <w:rFonts w:ascii="Times New Roman" w:hAnsi="Times New Roman" w:eastAsia="宋体"/>
          <w:snapToGrid w:val="0"/>
          <w:color w:val="FF0000"/>
          <w:spacing w:val="-3"/>
          <w:sz w:val="24"/>
          <w:szCs w:val="24"/>
        </w:rPr>
        <w:t>5个为宜）</w:t>
      </w:r>
    </w:p>
    <w:p>
      <w:pPr>
        <w:widowControl/>
        <w:kinsoku w:val="0"/>
        <w:autoSpaceDE w:val="0"/>
        <w:autoSpaceDN w:val="0"/>
        <w:adjustRightInd w:val="0"/>
        <w:snapToGrid w:val="0"/>
        <w:spacing w:line="240" w:lineRule="auto"/>
        <w:ind w:firstLine="0" w:firstLineChars="0"/>
        <w:jc w:val="left"/>
        <w:textAlignment w:val="baseline"/>
        <w:rPr>
          <w:rFonts w:ascii="Arial" w:hAnsi="Arial" w:eastAsia="Arial" w:cs="Arial"/>
          <w:snapToGrid w:val="0"/>
          <w:sz w:val="21"/>
          <w:szCs w:val="21"/>
        </w:rPr>
      </w:pPr>
    </w:p>
    <w:p>
      <w:pPr>
        <w:widowControl/>
        <w:kinsoku w:val="0"/>
        <w:autoSpaceDE w:val="0"/>
        <w:autoSpaceDN w:val="0"/>
        <w:adjustRightInd w:val="0"/>
        <w:snapToGrid w:val="0"/>
        <w:spacing w:line="500" w:lineRule="exact"/>
        <w:ind w:firstLine="0" w:firstLineChars="0"/>
        <w:jc w:val="left"/>
        <w:textAlignment w:val="baseline"/>
        <w:rPr>
          <w:rFonts w:hint="eastAsia" w:eastAsia="楷体"/>
          <w:snapToGrid w:val="0"/>
          <w:sz w:val="21"/>
          <w:szCs w:val="21"/>
        </w:rPr>
      </w:pPr>
      <w:r>
        <w:rPr>
          <w:rFonts w:eastAsia="Arial"/>
          <w:snapToGrid w:val="0"/>
          <w:sz w:val="21"/>
          <w:szCs w:val="21"/>
          <w:lang w:eastAsia="en-US"/>
        </w:rPr>
        <mc:AlternateContent>
          <mc:Choice Requires="wps">
            <w:drawing>
              <wp:anchor distT="0" distB="0" distL="114300" distR="114300" simplePos="0" relativeHeight="251662336" behindDoc="0" locked="0" layoutInCell="1" allowOverlap="1">
                <wp:simplePos x="0" y="0"/>
                <wp:positionH relativeFrom="column">
                  <wp:posOffset>-3175</wp:posOffset>
                </wp:positionH>
                <wp:positionV relativeFrom="paragraph">
                  <wp:posOffset>27305</wp:posOffset>
                </wp:positionV>
                <wp:extent cx="5543550" cy="81915"/>
                <wp:effectExtent l="0" t="0" r="3810" b="0"/>
                <wp:wrapNone/>
                <wp:docPr id="1068713538" name="任意多边形 1700510466"/>
                <wp:cNvGraphicFramePr/>
                <a:graphic xmlns:a="http://schemas.openxmlformats.org/drawingml/2006/main">
                  <a:graphicData uri="http://schemas.microsoft.com/office/word/2010/wordprocessingShape">
                    <wps:wsp>
                      <wps:cNvSpPr>
                        <a:spLocks noChangeArrowheads="1"/>
                      </wps:cNvSpPr>
                      <wps:spPr bwMode="auto">
                        <a:xfrm flipV="1">
                          <a:off x="0" y="0"/>
                          <a:ext cx="5543550" cy="81915"/>
                        </a:xfrm>
                        <a:custGeom>
                          <a:avLst/>
                          <a:gdLst>
                            <a:gd name="T0" fmla="*/ 0 w 7852"/>
                            <a:gd name="T1" fmla="*/ 5 h 10"/>
                            <a:gd name="T2" fmla="*/ 7851 w 7852"/>
                            <a:gd name="T3" fmla="*/ 5 h 10"/>
                          </a:gdLst>
                          <a:ahLst/>
                          <a:cxnLst>
                            <a:cxn ang="0">
                              <a:pos x="T0" y="T1"/>
                            </a:cxn>
                            <a:cxn ang="0">
                              <a:pos x="T2" y="T3"/>
                            </a:cxn>
                          </a:cxnLst>
                          <a:rect l="0" t="0" r="r" b="b"/>
                          <a:pathLst>
                            <a:path w="7852" h="10">
                              <a:moveTo>
                                <a:pt x="0" y="5"/>
                              </a:moveTo>
                              <a:lnTo>
                                <a:pt x="7851" y="5"/>
                              </a:lnTo>
                            </a:path>
                          </a:pathLst>
                        </a:custGeom>
                        <a:noFill/>
                        <a:ln w="6350">
                          <a:solidFill>
                            <a:srgbClr val="000000"/>
                          </a:solidFill>
                          <a:miter lim="1000000"/>
                        </a:ln>
                        <a:effectLst/>
                      </wps:spPr>
                      <wps:bodyPr rot="0" vert="horz" wrap="square" lIns="91440" tIns="45720" rIns="91440" bIns="45720" anchor="t" anchorCtr="0" upright="1">
                        <a:noAutofit/>
                      </wps:bodyPr>
                    </wps:wsp>
                  </a:graphicData>
                </a:graphic>
              </wp:anchor>
            </w:drawing>
          </mc:Choice>
          <mc:Fallback>
            <w:pict>
              <v:shape id="任意多边形 1700510466" o:spid="_x0000_s1026" o:spt="100" style="position:absolute;left:0pt;flip:y;margin-left:-0.25pt;margin-top:2.15pt;height:6.45pt;width:436.5pt;z-index:251662336;mso-width-relative:page;mso-height-relative:page;" filled="f" stroked="t" coordsize="7852,10" o:gfxdata="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GvbpgzSAAAABgEAAA8AAAAAAAAAAQAgAAAA&#10;IgAAAGRycy9kb3ducmV2LnhtbFBLAQIUABQAAAAIAIdO4kA2vOQl9QIAADAGAAAOAAAAAAAAAAEA&#10;IAAAACEBAABkcnMvZTJvRG9jLnhtbFBLBQYAAAAABgAGAFkBAACIBgAAAAA=&#10;" path="m0,5l7851,5e">
                <v:path o:connectlocs="0,40957;5542843,40957" o:connectangles="0,0"/>
                <v:fill on="f" focussize="0,0"/>
                <v:stroke weight="0.5pt" color="#000000" miterlimit="10" joinstyle="miter"/>
                <v:imagedata o:title=""/>
                <o:lock v:ext="edit" aspectratio="f"/>
              </v:shape>
            </w:pict>
          </mc:Fallback>
        </mc:AlternateContent>
      </w:r>
      <w:r>
        <w:rPr>
          <w:rFonts w:ascii="Times New Roman" w:hAnsi="Times New Roman" w:eastAsia="楷体"/>
          <w:snapToGrid w:val="0"/>
          <w:sz w:val="21"/>
          <w:szCs w:val="21"/>
        </w:rPr>
        <w:t>作者信息：张三，</w:t>
      </w:r>
      <w:r>
        <w:rPr>
          <w:rFonts w:hint="eastAsia" w:ascii="Times New Roman" w:hAnsi="Times New Roman" w:eastAsia="楷体"/>
          <w:snapToGrid w:val="0"/>
          <w:sz w:val="21"/>
          <w:szCs w:val="21"/>
        </w:rPr>
        <w:t>研究生院副院长，研究员</w:t>
      </w:r>
      <w:r>
        <w:rPr>
          <w:rFonts w:ascii="Times New Roman" w:hAnsi="Times New Roman" w:eastAsia="楷体"/>
          <w:snapToGrid w:val="0"/>
          <w:sz w:val="21"/>
          <w:szCs w:val="21"/>
        </w:rPr>
        <w:t>；李四，机械工程学院副教授。</w:t>
      </w:r>
    </w:p>
    <w:p>
      <w:pPr>
        <w:widowControl/>
        <w:kinsoku w:val="0"/>
        <w:autoSpaceDE w:val="0"/>
        <w:autoSpaceDN w:val="0"/>
        <w:adjustRightInd w:val="0"/>
        <w:snapToGrid w:val="0"/>
        <w:spacing w:line="360" w:lineRule="exact"/>
        <w:ind w:firstLine="0" w:firstLineChars="0"/>
        <w:jc w:val="left"/>
        <w:textAlignment w:val="baseline"/>
        <w:rPr>
          <w:rFonts w:hint="eastAsia" w:eastAsia="楷体"/>
          <w:snapToGrid w:val="0"/>
          <w:sz w:val="21"/>
          <w:szCs w:val="21"/>
        </w:rPr>
      </w:pPr>
      <w:r>
        <w:rPr>
          <w:rFonts w:hint="eastAsia" w:ascii="Times New Roman" w:hAnsi="Times New Roman" w:eastAsia="楷体"/>
          <w:snapToGrid w:val="0"/>
          <w:sz w:val="21"/>
          <w:szCs w:val="21"/>
        </w:rPr>
        <w:t>基金项目</w:t>
      </w:r>
      <w:r>
        <w:rPr>
          <w:rFonts w:ascii="Times New Roman" w:hAnsi="Times New Roman" w:eastAsia="楷体"/>
          <w:snapToGrid w:val="0"/>
          <w:sz w:val="21"/>
          <w:szCs w:val="21"/>
        </w:rPr>
        <w:t>：教育部XXX课题“课题名称”（编号：XXXXXX）。</w:t>
      </w:r>
    </w:p>
    <w:p>
      <w:pPr>
        <w:spacing w:line="360" w:lineRule="exact"/>
        <w:ind w:firstLine="0" w:firstLineChars="0"/>
        <w:rPr>
          <w:rFonts w:hint="eastAsia" w:eastAsia="楷体"/>
        </w:rPr>
        <w:sectPr>
          <w:footerReference r:id="rId5" w:type="default"/>
          <w:pgSz w:w="11906" w:h="16838"/>
          <w:pgMar w:top="1440" w:right="1474" w:bottom="1440" w:left="1474" w:header="851" w:footer="850" w:gutter="0"/>
          <w:cols w:space="720" w:num="1"/>
          <w:docGrid w:type="lines" w:linePitch="312" w:charSpace="0"/>
        </w:sectPr>
      </w:pPr>
      <w:r>
        <w:rPr>
          <w:rFonts w:hint="eastAsia" w:ascii="Times New Roman" w:hAnsi="Times New Roman" w:eastAsia="楷体"/>
          <w:snapToGrid w:val="0"/>
          <w:sz w:val="21"/>
          <w:szCs w:val="21"/>
        </w:rPr>
        <w:t>论文</w:t>
      </w:r>
      <w:r>
        <w:rPr>
          <w:rFonts w:ascii="Times New Roman" w:hAnsi="Times New Roman" w:eastAsia="楷体"/>
          <w:snapToGrid w:val="0"/>
          <w:sz w:val="21"/>
          <w:szCs w:val="21"/>
        </w:rPr>
        <w:t>所属领域：</w:t>
      </w:r>
      <w:r>
        <w:rPr>
          <w:rFonts w:hint="eastAsia" w:ascii="Times New Roman" w:hAnsi="Times New Roman" w:eastAsia="楷体"/>
          <w:snapToGrid w:val="0"/>
          <w:sz w:val="21"/>
          <w:szCs w:val="21"/>
        </w:rPr>
        <w:t>请在18个关键领域中选择（见后边说明）</w:t>
      </w:r>
    </w:p>
    <w:p>
      <w:pPr>
        <w:widowControl/>
        <w:kinsoku w:val="0"/>
        <w:autoSpaceDE w:val="0"/>
        <w:autoSpaceDN w:val="0"/>
        <w:adjustRightInd w:val="0"/>
        <w:snapToGrid w:val="0"/>
        <w:spacing w:line="500" w:lineRule="exact"/>
        <w:ind w:firstLineChars="200"/>
        <w:jc w:val="left"/>
        <w:textAlignment w:val="baseline"/>
        <w:rPr>
          <w:rFonts w:hint="eastAsia" w:ascii="宋体" w:hAnsi="宋体" w:eastAsia="宋体" w:cs="宋体"/>
          <w:snapToGrid w:val="0"/>
          <w:color w:val="0000FF"/>
          <w:sz w:val="24"/>
          <w:szCs w:val="24"/>
        </w:rPr>
      </w:pPr>
      <w:r>
        <w:rPr>
          <w:rFonts w:hint="eastAsia" w:ascii="宋体" w:hAnsi="宋体" w:eastAsia="宋体" w:cs="宋体"/>
          <w:snapToGrid w:val="0"/>
          <w:color w:val="0000FF"/>
          <w:sz w:val="24"/>
          <w:szCs w:val="24"/>
        </w:rPr>
        <w:t>（论文正文应围绕会议主题及征稿方向撰写，内容包括问题提出、目标、方法、结果和结束语等部分。需明确阐述研究问题及其在工程教育领域的重要性，详细描述研究过程和创新点。要求论点清晰、论据充分、逻辑严谨，能够体现对工程类高层次人才培养的理论探索或实践贡献，为推动工程教育改革和人才培养模式创新提供有价值的参考。论文应符合写作规范，字数一般不少于6000字）</w:t>
      </w:r>
    </w:p>
    <w:p>
      <w:pPr>
        <w:widowControl/>
        <w:kinsoku w:val="0"/>
        <w:autoSpaceDE w:val="0"/>
        <w:autoSpaceDN w:val="0"/>
        <w:adjustRightInd w:val="0"/>
        <w:snapToGrid w:val="0"/>
        <w:spacing w:line="500" w:lineRule="exact"/>
        <w:ind w:firstLineChars="200"/>
        <w:jc w:val="left"/>
        <w:textAlignment w:val="baseline"/>
        <w:rPr>
          <w:rFonts w:eastAsia="Arial"/>
          <w:snapToGrid w:val="0"/>
          <w:color w:val="FF0000"/>
          <w:sz w:val="24"/>
          <w:szCs w:val="24"/>
        </w:rPr>
      </w:pPr>
      <w:r>
        <w:rPr>
          <w:rFonts w:ascii="Times New Roman" w:hAnsi="Times New Roman" w:eastAsia="Arial"/>
          <w:snapToGrid w:val="0"/>
          <w:color w:val="FF0000"/>
          <w:sz w:val="24"/>
          <w:szCs w:val="24"/>
        </w:rPr>
        <w:t>正文格式</w:t>
      </w:r>
      <w:r>
        <w:rPr>
          <w:rFonts w:hint="eastAsia" w:ascii="Times New Roman" w:hAnsi="Times New Roman" w:eastAsia="Arial"/>
          <w:snapToGrid w:val="0"/>
          <w:color w:val="FF0000"/>
          <w:sz w:val="24"/>
          <w:szCs w:val="24"/>
        </w:rPr>
        <w:t>示例如下</w:t>
      </w:r>
      <w:r>
        <w:rPr>
          <w:rFonts w:ascii="Times New Roman" w:hAnsi="Times New Roman" w:eastAsia="Arial"/>
          <w:snapToGrid w:val="0"/>
          <w:color w:val="FF0000"/>
          <w:sz w:val="24"/>
          <w:szCs w:val="24"/>
        </w:rPr>
        <w:t>：</w:t>
      </w:r>
    </w:p>
    <w:p>
      <w:pPr>
        <w:widowControl/>
        <w:kinsoku w:val="0"/>
        <w:autoSpaceDE w:val="0"/>
        <w:autoSpaceDN w:val="0"/>
        <w:adjustRightInd w:val="0"/>
        <w:snapToGrid w:val="0"/>
        <w:spacing w:before="156" w:beforeLines="50" w:after="156" w:afterLines="50" w:line="500" w:lineRule="exact"/>
        <w:ind w:firstLine="0" w:firstLineChars="0"/>
        <w:textAlignment w:val="baseline"/>
        <w:outlineLvl w:val="2"/>
        <w:rPr>
          <w:rFonts w:hint="eastAsia" w:eastAsia="宋体"/>
          <w:snapToGrid w:val="0"/>
          <w:color w:val="FF0000"/>
          <w:sz w:val="24"/>
          <w:szCs w:val="24"/>
        </w:rPr>
      </w:pPr>
      <w:r>
        <w:rPr>
          <w:rFonts w:hint="eastAsia" w:ascii="Times New Roman" w:hAnsi="Times New Roman" w:eastAsia="Times New Roman"/>
          <w:b/>
          <w:bCs/>
          <w:snapToGrid w:val="0"/>
          <w:spacing w:val="-3"/>
          <w:sz w:val="28"/>
          <w:szCs w:val="28"/>
        </w:rPr>
        <w:t>一、</w:t>
      </w:r>
      <w:r>
        <w:rPr>
          <w:rFonts w:hint="eastAsia" w:ascii="Times New Roman" w:hAnsi="Times New Roman" w:eastAsia="宋体"/>
          <w:b/>
          <w:bCs/>
          <w:snapToGrid w:val="0"/>
          <w:spacing w:val="-3"/>
          <w:sz w:val="28"/>
          <w:szCs w:val="28"/>
        </w:rPr>
        <w:t>问题提出</w:t>
      </w:r>
      <w:r>
        <w:rPr>
          <w:rFonts w:ascii="Times New Roman" w:hAnsi="Times New Roman" w:eastAsia="宋体"/>
          <w:snapToGrid w:val="0"/>
          <w:color w:val="FF0000"/>
          <w:spacing w:val="-3"/>
          <w:sz w:val="24"/>
          <w:szCs w:val="24"/>
        </w:rPr>
        <w:t>（宋体、加粗、四号）</w:t>
      </w:r>
    </w:p>
    <w:p>
      <w:pPr>
        <w:widowControl/>
        <w:kinsoku w:val="0"/>
        <w:autoSpaceDE w:val="0"/>
        <w:autoSpaceDN w:val="0"/>
        <w:adjustRightInd w:val="0"/>
        <w:snapToGrid w:val="0"/>
        <w:spacing w:before="156" w:beforeLines="50" w:after="156" w:afterLines="50" w:line="500" w:lineRule="exact"/>
        <w:ind w:firstLine="0" w:firstLineChars="0"/>
        <w:textAlignment w:val="baseline"/>
        <w:outlineLvl w:val="2"/>
        <w:rPr>
          <w:rFonts w:ascii="Times New Roman" w:hAnsi="Times New Roman" w:eastAsia="宋体"/>
          <w:snapToGrid w:val="0"/>
          <w:color w:val="FF0000"/>
          <w:spacing w:val="-3"/>
          <w:sz w:val="24"/>
          <w:szCs w:val="24"/>
        </w:rPr>
      </w:pPr>
      <w:r>
        <w:rPr>
          <w:rFonts w:hint="eastAsia" w:ascii="Times New Roman" w:hAnsi="Times New Roman" w:eastAsia="Times New Roman"/>
          <w:b/>
          <w:bCs/>
          <w:snapToGrid w:val="0"/>
          <w:spacing w:val="-3"/>
          <w:sz w:val="28"/>
          <w:szCs w:val="28"/>
        </w:rPr>
        <w:t>二、基本内涵和特征</w:t>
      </w:r>
      <w:r>
        <w:rPr>
          <w:rFonts w:ascii="Times New Roman" w:hAnsi="Times New Roman" w:eastAsia="宋体"/>
          <w:snapToGrid w:val="0"/>
          <w:color w:val="FF0000"/>
          <w:spacing w:val="-3"/>
          <w:sz w:val="24"/>
          <w:szCs w:val="24"/>
        </w:rPr>
        <w:t>（宋体、加粗、四号）</w:t>
      </w:r>
    </w:p>
    <w:p>
      <w:pPr>
        <w:widowControl/>
        <w:numPr>
          <w:ilvl w:val="0"/>
          <w:numId w:val="1"/>
        </w:numPr>
        <w:kinsoku w:val="0"/>
        <w:autoSpaceDE w:val="0"/>
        <w:autoSpaceDN w:val="0"/>
        <w:adjustRightInd w:val="0"/>
        <w:snapToGrid w:val="0"/>
        <w:spacing w:before="156" w:beforeLines="50" w:after="156" w:afterLines="50" w:line="500" w:lineRule="exact"/>
        <w:ind w:firstLine="0" w:firstLineChars="0"/>
        <w:jc w:val="left"/>
        <w:textAlignment w:val="baseline"/>
        <w:outlineLvl w:val="2"/>
        <w:rPr>
          <w:rFonts w:ascii="Times New Roman" w:hAnsi="Times New Roman" w:eastAsia="宋体"/>
          <w:snapToGrid w:val="0"/>
          <w:color w:val="FF0000"/>
          <w:spacing w:val="-1"/>
          <w:sz w:val="24"/>
          <w:szCs w:val="24"/>
        </w:rPr>
      </w:pPr>
      <w:r>
        <w:rPr>
          <w:rFonts w:hint="eastAsia" w:ascii="Times New Roman" w:hAnsi="Times New Roman" w:eastAsia="宋体"/>
          <w:b/>
          <w:bCs/>
          <w:snapToGrid w:val="0"/>
          <w:spacing w:val="-6"/>
          <w:sz w:val="24"/>
          <w:szCs w:val="24"/>
        </w:rPr>
        <w:t>基本内涵</w:t>
      </w:r>
      <w:r>
        <w:rPr>
          <w:rFonts w:ascii="Times New Roman" w:hAnsi="Times New Roman" w:eastAsia="宋体"/>
          <w:snapToGrid w:val="0"/>
          <w:spacing w:val="-6"/>
          <w:sz w:val="24"/>
          <w:szCs w:val="24"/>
        </w:rPr>
        <w:t xml:space="preserve"> </w:t>
      </w:r>
      <w:r>
        <w:rPr>
          <w:rFonts w:ascii="Times New Roman" w:hAnsi="Times New Roman" w:eastAsia="宋体"/>
          <w:snapToGrid w:val="0"/>
          <w:color w:val="FF0000"/>
          <w:spacing w:val="-1"/>
          <w:sz w:val="24"/>
          <w:szCs w:val="24"/>
        </w:rPr>
        <w:t>（</w:t>
      </w:r>
      <w:r>
        <w:rPr>
          <w:rFonts w:hint="eastAsia" w:ascii="Times New Roman" w:hAnsi="Times New Roman" w:eastAsia="宋体"/>
          <w:snapToGrid w:val="0"/>
          <w:color w:val="FF0000"/>
          <w:spacing w:val="-1"/>
          <w:sz w:val="24"/>
          <w:szCs w:val="24"/>
        </w:rPr>
        <w:t>中文</w:t>
      </w:r>
      <w:r>
        <w:rPr>
          <w:rFonts w:ascii="Times New Roman" w:hAnsi="Times New Roman" w:eastAsia="宋体"/>
          <w:snapToGrid w:val="0"/>
          <w:color w:val="FF0000"/>
          <w:spacing w:val="-1"/>
          <w:sz w:val="24"/>
          <w:szCs w:val="24"/>
        </w:rPr>
        <w:t>宋体、加粗、小四、西文字符和数字用Times New Roman，加粗，小四）</w:t>
      </w:r>
    </w:p>
    <w:p>
      <w:pPr>
        <w:widowControl/>
        <w:kinsoku w:val="0"/>
        <w:autoSpaceDE w:val="0"/>
        <w:autoSpaceDN w:val="0"/>
        <w:adjustRightInd w:val="0"/>
        <w:snapToGrid w:val="0"/>
        <w:spacing w:before="156" w:beforeLines="50" w:after="156" w:afterLines="50" w:line="500" w:lineRule="exact"/>
        <w:ind w:firstLine="476" w:firstLineChars="200"/>
        <w:jc w:val="left"/>
        <w:textAlignment w:val="baseline"/>
        <w:outlineLvl w:val="2"/>
        <w:rPr>
          <w:rFonts w:hint="eastAsia" w:eastAsia="宋体"/>
          <w:snapToGrid w:val="0"/>
          <w:color w:val="FF0000"/>
          <w:spacing w:val="-1"/>
          <w:sz w:val="24"/>
          <w:szCs w:val="24"/>
        </w:rPr>
      </w:pPr>
      <w:r>
        <w:rPr>
          <w:rFonts w:hint="eastAsia" w:ascii="Times New Roman" w:hAnsi="Times New Roman" w:eastAsia="宋体"/>
          <w:snapToGrid w:val="0"/>
          <w:color w:val="FF0000"/>
          <w:spacing w:val="-1"/>
          <w:sz w:val="24"/>
          <w:szCs w:val="24"/>
        </w:rPr>
        <w:t>正文中文字体宋体、小四、</w:t>
      </w:r>
      <w:r>
        <w:rPr>
          <w:rFonts w:ascii="Times New Roman" w:hAnsi="Times New Roman" w:eastAsia="宋体"/>
          <w:snapToGrid w:val="0"/>
          <w:color w:val="FF0000"/>
          <w:spacing w:val="-1"/>
          <w:sz w:val="24"/>
          <w:szCs w:val="24"/>
        </w:rPr>
        <w:t>西文字符和数字用Times New Roman，</w:t>
      </w:r>
      <w:r>
        <w:rPr>
          <w:rFonts w:hint="eastAsia" w:ascii="Times New Roman" w:hAnsi="Times New Roman" w:eastAsia="宋体"/>
          <w:snapToGrid w:val="0"/>
          <w:color w:val="FF0000"/>
          <w:spacing w:val="-1"/>
          <w:sz w:val="24"/>
          <w:szCs w:val="24"/>
        </w:rPr>
        <w:t>小四，都不加粗</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color w:val="FF0000"/>
          <w:spacing w:val="-1"/>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r>
        <w:rPr>
          <w:rFonts w:eastAsia="宋体"/>
          <w:snapToGrid w:val="0"/>
          <w:sz w:val="24"/>
          <w:szCs w:val="24"/>
          <w:lang w:eastAsia="en-US"/>
        </w:rPr>
        <w:drawing>
          <wp:anchor distT="0" distB="0" distL="114300" distR="114300" simplePos="0" relativeHeight="251663360" behindDoc="0" locked="0" layoutInCell="1" allowOverlap="1">
            <wp:simplePos x="0" y="0"/>
            <wp:positionH relativeFrom="column">
              <wp:posOffset>624840</wp:posOffset>
            </wp:positionH>
            <wp:positionV relativeFrom="paragraph">
              <wp:posOffset>109220</wp:posOffset>
            </wp:positionV>
            <wp:extent cx="4106545" cy="1818005"/>
            <wp:effectExtent l="0" t="0" r="635" b="3175"/>
            <wp:wrapNone/>
            <wp:docPr id="1498899407"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99407" name="图片 19" descr="IMG_256"/>
                    <pic:cNvPicPr>
                      <a:picLocks noChangeAspect="1"/>
                    </pic:cNvPicPr>
                  </pic:nvPicPr>
                  <pic:blipFill>
                    <a:blip r:embed="rId10"/>
                    <a:srcRect l="5553" t="6067" r="4597" b="13547"/>
                    <a:stretch>
                      <a:fillRect/>
                    </a:stretch>
                  </pic:blipFill>
                  <pic:spPr>
                    <a:xfrm>
                      <a:off x="0" y="0"/>
                      <a:ext cx="4106545" cy="1818005"/>
                    </a:xfrm>
                    <a:prstGeom prst="rect">
                      <a:avLst/>
                    </a:prstGeom>
                    <a:noFill/>
                    <a:ln>
                      <a:noFill/>
                    </a:ln>
                  </pic:spPr>
                </pic:pic>
              </a:graphicData>
            </a:graphic>
          </wp:anchor>
        </w:drawing>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center"/>
        <w:textAlignment w:val="baseline"/>
        <w:rPr>
          <w:rFonts w:hint="eastAsia" w:eastAsia="宋体"/>
          <w:snapToGrid w:val="0"/>
          <w:color w:val="0000FF"/>
          <w:spacing w:val="-1"/>
          <w:sz w:val="21"/>
          <w:szCs w:val="21"/>
        </w:rPr>
      </w:pPr>
      <w:r>
        <w:rPr>
          <w:rFonts w:ascii="Times New Roman" w:hAnsi="Times New Roman" w:eastAsia="宋体"/>
          <w:snapToGrid w:val="0"/>
          <w:spacing w:val="-6"/>
          <w:sz w:val="21"/>
          <w:szCs w:val="21"/>
        </w:rPr>
        <w:t>图1 中国空天飞行器“鸣镝”7马赫</w:t>
      </w:r>
      <w:r>
        <w:rPr>
          <w:rFonts w:ascii="Times New Roman" w:hAnsi="Times New Roman" w:eastAsia="宋体"/>
          <w:snapToGrid w:val="0"/>
          <w:color w:val="FF0000"/>
          <w:spacing w:val="-1"/>
          <w:sz w:val="21"/>
          <w:szCs w:val="21"/>
        </w:rPr>
        <w:t>（要求图片分辨率不低于300）</w:t>
      </w:r>
    </w:p>
    <w:p>
      <w:pPr>
        <w:widowControl/>
        <w:kinsoku w:val="0"/>
        <w:autoSpaceDE w:val="0"/>
        <w:autoSpaceDN w:val="0"/>
        <w:adjustRightInd w:val="0"/>
        <w:snapToGrid w:val="0"/>
        <w:spacing w:line="500" w:lineRule="exact"/>
        <w:ind w:firstLine="360"/>
        <w:jc w:val="left"/>
        <w:textAlignment w:val="baseline"/>
        <w:rPr>
          <w:rFonts w:eastAsia="Arial"/>
          <w:snapToGrid w:val="0"/>
          <w:color w:val="FF0000"/>
          <w:sz w:val="24"/>
          <w:szCs w:val="24"/>
        </w:rPr>
      </w:pPr>
    </w:p>
    <w:p>
      <w:pPr>
        <w:widowControl/>
        <w:kinsoku w:val="0"/>
        <w:autoSpaceDE w:val="0"/>
        <w:autoSpaceDN w:val="0"/>
        <w:adjustRightInd w:val="0"/>
        <w:snapToGrid w:val="0"/>
        <w:spacing w:before="156" w:line="360" w:lineRule="exact"/>
        <w:ind w:firstLine="0" w:firstLineChars="0"/>
        <w:jc w:val="center"/>
        <w:textAlignment w:val="baseline"/>
        <w:rPr>
          <w:rFonts w:ascii="Arial" w:hAnsi="Arial" w:eastAsia="Arial" w:cs="Arial"/>
          <w:snapToGrid w:val="0"/>
          <w:sz w:val="21"/>
          <w:szCs w:val="21"/>
        </w:rPr>
      </w:pPr>
      <w:r>
        <w:rPr>
          <w:rFonts w:hint="eastAsia" w:ascii="Arial" w:hAnsi="Arial" w:eastAsia="Arial" w:cs="Arial"/>
          <w:snapToGrid w:val="0"/>
          <w:sz w:val="21"/>
          <w:szCs w:val="21"/>
        </w:rPr>
        <w:t>表</w:t>
      </w:r>
      <w:r>
        <w:rPr>
          <w:rFonts w:hint="eastAsia" w:ascii="Arial" w:hAnsi="Arial" w:eastAsia="宋体" w:cs="Arial"/>
          <w:snapToGrid w:val="0"/>
          <w:sz w:val="21"/>
          <w:szCs w:val="21"/>
        </w:rPr>
        <w:t>1</w:t>
      </w:r>
      <w:r>
        <w:rPr>
          <w:rFonts w:hint="eastAsia" w:ascii="Arial" w:hAnsi="Arial" w:eastAsia="Arial" w:cs="Arial"/>
          <w:snapToGrid w:val="0"/>
          <w:sz w:val="21"/>
          <w:szCs w:val="21"/>
        </w:rPr>
        <w:t xml:space="preserve">  </w:t>
      </w:r>
      <w:r>
        <w:rPr>
          <w:rFonts w:hint="eastAsia" w:ascii="Arial" w:hAnsi="Arial" w:eastAsia="宋体" w:cs="Arial"/>
          <w:snapToGrid w:val="0"/>
          <w:sz w:val="21"/>
          <w:szCs w:val="21"/>
        </w:rPr>
        <w:t>工学</w:t>
      </w:r>
      <w:r>
        <w:rPr>
          <w:rFonts w:hint="eastAsia" w:ascii="Arial" w:hAnsi="Arial" w:eastAsia="Arial" w:cs="Arial"/>
          <w:snapToGrid w:val="0"/>
          <w:sz w:val="21"/>
          <w:szCs w:val="21"/>
        </w:rPr>
        <w:t>门类自主设置学科的交叉特征</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2126"/>
        <w:gridCol w:w="874"/>
        <w:gridCol w:w="874"/>
        <w:gridCol w:w="874"/>
        <w:gridCol w:w="874"/>
        <w:gridCol w:w="874"/>
        <w:gridCol w:w="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Arial" w:cs="Arial"/>
                <w:snapToGrid w:val="0"/>
                <w:sz w:val="18"/>
                <w:szCs w:val="21"/>
                <w:lang w:eastAsia="en-US"/>
              </w:rPr>
              <w:t>一级学科</w:t>
            </w:r>
          </w:p>
        </w:tc>
        <w:tc>
          <w:tcPr>
            <w:tcW w:w="212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rPr>
            </w:pPr>
            <w:r>
              <w:rPr>
                <w:rFonts w:hint="eastAsia" w:ascii="Times New Roman" w:hAnsi="Times New Roman" w:eastAsia="Arial" w:cs="Arial"/>
                <w:snapToGrid w:val="0"/>
                <w:sz w:val="18"/>
                <w:szCs w:val="21"/>
              </w:rPr>
              <w:t>自主设置的二级学科数</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与理学交叉</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与管理学交叉</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与农学交叉</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与医学交叉</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与文学交叉</w:t>
            </w:r>
          </w:p>
        </w:tc>
        <w:tc>
          <w:tcPr>
            <w:tcW w:w="875"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与历史学交叉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宋体" w:cs="Arial"/>
                <w:snapToGrid w:val="0"/>
                <w:sz w:val="18"/>
                <w:szCs w:val="21"/>
              </w:rPr>
              <w:t>力</w:t>
            </w:r>
            <w:r>
              <w:rPr>
                <w:rFonts w:hint="eastAsia" w:ascii="Times New Roman" w:hAnsi="Times New Roman" w:eastAsia="Arial" w:cs="Arial"/>
                <w:snapToGrid w:val="0"/>
                <w:sz w:val="18"/>
                <w:szCs w:val="21"/>
                <w:lang w:eastAsia="en-US"/>
              </w:rPr>
              <w:t>学</w:t>
            </w:r>
          </w:p>
        </w:tc>
        <w:tc>
          <w:tcPr>
            <w:tcW w:w="21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12</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5"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宋体" w:cs="Arial"/>
                <w:snapToGrid w:val="0"/>
                <w:sz w:val="18"/>
                <w:szCs w:val="21"/>
              </w:rPr>
              <w:t>机械工程</w:t>
            </w:r>
          </w:p>
        </w:tc>
        <w:tc>
          <w:tcPr>
            <w:tcW w:w="21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28</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ascii="Times New Roman" w:hAnsi="Times New Roman" w:eastAsia="Arial" w:cs="Arial"/>
                <w:snapToGrid w:val="0"/>
                <w:sz w:val="18"/>
                <w:szCs w:val="21"/>
                <w:lang w:eastAsia="en-US"/>
              </w:rPr>
              <w:t>1</w:t>
            </w:r>
            <w:r>
              <w:rPr>
                <w:rFonts w:hint="eastAsia" w:ascii="Times New Roman" w:hAnsi="Times New Roman" w:eastAsia="宋体" w:cs="Arial"/>
                <w:snapToGrid w:val="0"/>
                <w:sz w:val="18"/>
                <w:szCs w:val="21"/>
              </w:rPr>
              <w:t>5</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2</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5"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仪器科学与技术</w:t>
            </w:r>
          </w:p>
        </w:tc>
        <w:tc>
          <w:tcPr>
            <w:tcW w:w="21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16</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10</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4</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lang w:eastAsia="en-US"/>
              </w:rPr>
              <w:t>1</w:t>
            </w:r>
          </w:p>
        </w:tc>
        <w:tc>
          <w:tcPr>
            <w:tcW w:w="874"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75"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bl>
    <w:p>
      <w:pPr>
        <w:widowControl/>
        <w:kinsoku w:val="0"/>
        <w:autoSpaceDE w:val="0"/>
        <w:autoSpaceDN w:val="0"/>
        <w:adjustRightInd w:val="0"/>
        <w:snapToGrid w:val="0"/>
        <w:spacing w:before="91" w:line="500" w:lineRule="exact"/>
        <w:ind w:firstLine="0" w:firstLineChars="0"/>
        <w:jc w:val="left"/>
        <w:textAlignment w:val="baseline"/>
        <w:outlineLvl w:val="2"/>
        <w:rPr>
          <w:rFonts w:hint="eastAsia" w:eastAsia="宋体"/>
          <w:snapToGrid w:val="0"/>
          <w:color w:val="0000FF"/>
          <w:spacing w:val="-1"/>
          <w:sz w:val="24"/>
          <w:szCs w:val="24"/>
        </w:rPr>
      </w:pPr>
      <w:r>
        <w:rPr>
          <w:rFonts w:ascii="Times New Roman" w:hAnsi="Times New Roman" w:eastAsia="宋体"/>
          <w:b/>
          <w:bCs/>
          <w:snapToGrid w:val="0"/>
          <w:spacing w:val="-5"/>
          <w:sz w:val="28"/>
          <w:szCs w:val="28"/>
        </w:rPr>
        <w:t>参考文献</w:t>
      </w:r>
      <w:r>
        <w:rPr>
          <w:rFonts w:ascii="Times New Roman" w:hAnsi="Times New Roman" w:eastAsia="宋体"/>
          <w:snapToGrid w:val="0"/>
          <w:color w:val="0000FF"/>
          <w:spacing w:val="-1"/>
          <w:sz w:val="24"/>
          <w:szCs w:val="24"/>
        </w:rPr>
        <w:t>（附主要参考文献）</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李某某, 王某某. 论文标题 [J]. 期刊名, 2023, 4(2): 13-22.</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Baiocco P. Overriew of ....... [J]. Acta Astronautica, 2024, 189: 10-25.</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李向东，国瑞. 智能弹药设计[M]. 国防工业出版社, 2019.</w:t>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utoSpaceDE w:val="0"/>
        <w:autoSpaceDN w:val="0"/>
        <w:adjustRightInd w:val="0"/>
        <w:snapToGrid w:val="0"/>
        <w:spacing w:line="500" w:lineRule="exact"/>
        <w:ind w:firstLine="0" w:firstLineChars="0"/>
        <w:jc w:val="center"/>
        <w:textAlignment w:val="baseline"/>
        <w:rPr>
          <w:rFonts w:hint="eastAsia" w:eastAsia="宋体"/>
          <w:b/>
          <w:bCs/>
          <w:snapToGrid w:val="0"/>
          <w:spacing w:val="-1"/>
          <w:szCs w:val="32"/>
        </w:rPr>
      </w:pPr>
      <w:r>
        <w:rPr>
          <w:rFonts w:hint="eastAsia" w:ascii="Times New Roman" w:hAnsi="Times New Roman" w:eastAsia="宋体"/>
          <w:b/>
          <w:bCs/>
          <w:snapToGrid w:val="0"/>
          <w:spacing w:val="-1"/>
          <w:szCs w:val="32"/>
        </w:rPr>
        <w:t>英文题目名称</w:t>
      </w:r>
    </w:p>
    <w:p>
      <w:pPr>
        <w:widowControl/>
        <w:kinsoku w:val="0"/>
        <w:autoSpaceDE w:val="0"/>
        <w:autoSpaceDN w:val="0"/>
        <w:adjustRightInd w:val="0"/>
        <w:snapToGrid w:val="0"/>
        <w:spacing w:line="500" w:lineRule="exact"/>
        <w:ind w:firstLine="0" w:firstLineChars="0"/>
        <w:textAlignment w:val="baseline"/>
        <w:rPr>
          <w:rFonts w:hint="eastAsia" w:eastAsia="宋体"/>
          <w:snapToGrid w:val="0"/>
          <w:color w:val="FF0000"/>
          <w:spacing w:val="-3"/>
          <w:sz w:val="24"/>
          <w:szCs w:val="24"/>
        </w:rPr>
      </w:pPr>
      <w:r>
        <w:rPr>
          <w:rFonts w:ascii="Times New Roman" w:hAnsi="Times New Roman" w:eastAsia="楷体"/>
          <w:b/>
          <w:bCs/>
          <w:snapToGrid w:val="0"/>
          <w:spacing w:val="-1"/>
          <w:sz w:val="24"/>
          <w:szCs w:val="24"/>
        </w:rPr>
        <w:t>Abstract：</w:t>
      </w:r>
      <w:r>
        <w:rPr>
          <w:rFonts w:ascii="Times New Roman" w:hAnsi="Times New Roman" w:eastAsia="宋体"/>
          <w:snapToGrid w:val="0"/>
          <w:color w:val="FF0000"/>
          <w:spacing w:val="-3"/>
          <w:sz w:val="24"/>
          <w:szCs w:val="24"/>
        </w:rPr>
        <w:t>（</w:t>
      </w:r>
      <w:r>
        <w:rPr>
          <w:rFonts w:hint="eastAsia" w:ascii="Times New Roman" w:hAnsi="Times New Roman" w:eastAsia="宋体"/>
          <w:snapToGrid w:val="0"/>
          <w:color w:val="FF0000"/>
          <w:spacing w:val="-3"/>
          <w:sz w:val="24"/>
          <w:szCs w:val="24"/>
        </w:rPr>
        <w:t>英文摘要</w:t>
      </w:r>
      <w:r>
        <w:rPr>
          <w:rFonts w:ascii="Times New Roman" w:hAnsi="Times New Roman" w:eastAsia="宋体"/>
          <w:snapToGrid w:val="0"/>
          <w:color w:val="FF0000"/>
          <w:spacing w:val="-3"/>
          <w:sz w:val="24"/>
          <w:szCs w:val="24"/>
        </w:rPr>
        <w:t>Times New Roman，小四）</w:t>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color w:val="FF0000"/>
          <w:sz w:val="24"/>
          <w:szCs w:val="24"/>
        </w:rPr>
      </w:pPr>
      <w:r>
        <w:rPr>
          <w:rFonts w:ascii="Times New Roman" w:hAnsi="Times New Roman" w:eastAsia="Times New Roman"/>
          <w:b/>
          <w:bCs/>
          <w:snapToGrid w:val="0"/>
          <w:spacing w:val="-2"/>
          <w:sz w:val="24"/>
          <w:szCs w:val="24"/>
        </w:rPr>
        <w:t>Keywords</w:t>
      </w:r>
      <w:r>
        <w:rPr>
          <w:rFonts w:ascii="Times New Roman" w:hAnsi="Times New Roman" w:eastAsia="宋体"/>
          <w:b/>
          <w:bCs/>
          <w:snapToGrid w:val="0"/>
          <w:spacing w:val="-2"/>
          <w:sz w:val="24"/>
          <w:szCs w:val="24"/>
        </w:rPr>
        <w:t>：</w:t>
      </w:r>
      <w:r>
        <w:rPr>
          <w:rFonts w:hint="eastAsia" w:ascii="Times New Roman" w:hAnsi="Times New Roman" w:eastAsia="宋体"/>
          <w:snapToGrid w:val="0"/>
          <w:color w:val="FF0000"/>
          <w:spacing w:val="-2"/>
          <w:sz w:val="24"/>
          <w:szCs w:val="24"/>
        </w:rPr>
        <w:t>（英文关键词，和中文关键词对应）</w:t>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djustRightInd w:val="0"/>
        <w:snapToGrid w:val="0"/>
        <w:spacing w:line="500" w:lineRule="atLeast"/>
        <w:ind w:firstLine="0" w:firstLineChars="0"/>
        <w:jc w:val="left"/>
        <w:textAlignment w:val="baseline"/>
        <w:rPr>
          <w:rFonts w:hint="eastAsia" w:eastAsia="宋体"/>
          <w:b/>
          <w:bCs/>
          <w:snapToGrid w:val="0"/>
          <w:spacing w:val="-1"/>
          <w:sz w:val="24"/>
          <w:szCs w:val="24"/>
        </w:rPr>
      </w:pPr>
      <w:r>
        <w:rPr>
          <w:rFonts w:hint="eastAsia" w:ascii="Times New Roman" w:hAnsi="Times New Roman" w:eastAsia="宋体"/>
          <w:b/>
          <w:bCs/>
          <w:snapToGrid w:val="0"/>
          <w:spacing w:val="-1"/>
          <w:sz w:val="24"/>
          <w:szCs w:val="24"/>
        </w:rPr>
        <w:t>说明：</w:t>
      </w:r>
    </w:p>
    <w:p>
      <w:pPr>
        <w:widowControl/>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（1）本</w:t>
      </w:r>
      <w:r>
        <w:rPr>
          <w:rFonts w:hint="eastAsia" w:ascii="Times New Roman" w:hAnsi="Times New Roman" w:eastAsia="宋体"/>
          <w:snapToGrid w:val="0"/>
          <w:color w:val="auto"/>
          <w:spacing w:val="-3"/>
          <w:sz w:val="24"/>
          <w:szCs w:val="24"/>
        </w:rPr>
        <w:t>论文</w:t>
      </w:r>
      <w:r>
        <w:rPr>
          <w:rFonts w:ascii="Times New Roman" w:hAnsi="Times New Roman" w:eastAsia="宋体"/>
          <w:snapToGrid w:val="0"/>
          <w:color w:val="auto"/>
          <w:spacing w:val="-3"/>
          <w:sz w:val="24"/>
          <w:szCs w:val="24"/>
        </w:rPr>
        <w:t>授权</w:t>
      </w:r>
      <w:r>
        <w:rPr>
          <w:rFonts w:hint="eastAsia" w:ascii="Times New Roman" w:hAnsi="Times New Roman" w:eastAsia="宋体"/>
          <w:snapToGrid w:val="0"/>
          <w:color w:val="auto"/>
          <w:spacing w:val="-3"/>
          <w:sz w:val="24"/>
          <w:szCs w:val="24"/>
        </w:rPr>
        <w:t>本次会议</w:t>
      </w:r>
      <w:r>
        <w:rPr>
          <w:rFonts w:ascii="Times New Roman" w:hAnsi="Times New Roman" w:eastAsia="宋体"/>
          <w:snapToGrid w:val="0"/>
          <w:color w:val="auto"/>
          <w:spacing w:val="-3"/>
          <w:sz w:val="24"/>
          <w:szCs w:val="24"/>
        </w:rPr>
        <w:t>使用，享有复制权、修改权、发表权、发行权、信息网络传播权、改编权、汇编权和翻译权。</w:t>
      </w:r>
    </w:p>
    <w:p>
      <w:pPr>
        <w:widowControl/>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（2）由于保密要求，在</w:t>
      </w:r>
      <w:r>
        <w:rPr>
          <w:rFonts w:hint="eastAsia" w:ascii="Times New Roman" w:hAnsi="Times New Roman" w:eastAsia="宋体"/>
          <w:snapToGrid w:val="0"/>
          <w:color w:val="auto"/>
          <w:spacing w:val="-3"/>
          <w:sz w:val="24"/>
          <w:szCs w:val="24"/>
        </w:rPr>
        <w:t>论文</w:t>
      </w:r>
      <w:r>
        <w:rPr>
          <w:rFonts w:ascii="Times New Roman" w:hAnsi="Times New Roman" w:eastAsia="宋体"/>
          <w:snapToGrid w:val="0"/>
          <w:color w:val="auto"/>
          <w:spacing w:val="-3"/>
          <w:sz w:val="24"/>
          <w:szCs w:val="24"/>
        </w:rPr>
        <w:t>中对有关名称、数据等需做必要的掩饰性处理。</w:t>
      </w:r>
    </w:p>
    <w:p>
      <w:pPr>
        <w:widowControl/>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（3）</w:t>
      </w:r>
      <w:r>
        <w:rPr>
          <w:rFonts w:hint="eastAsia" w:ascii="Times New Roman" w:hAnsi="Times New Roman" w:eastAsia="宋体"/>
          <w:snapToGrid w:val="0"/>
          <w:color w:val="auto"/>
          <w:spacing w:val="-3"/>
          <w:sz w:val="24"/>
          <w:szCs w:val="24"/>
        </w:rPr>
        <w:t>征集论文</w:t>
      </w:r>
      <w:r>
        <w:rPr>
          <w:rFonts w:ascii="Times New Roman" w:hAnsi="Times New Roman" w:eastAsia="宋体"/>
          <w:snapToGrid w:val="0"/>
          <w:color w:val="auto"/>
          <w:spacing w:val="-3"/>
          <w:sz w:val="24"/>
          <w:szCs w:val="24"/>
        </w:rPr>
        <w:t>只供</w:t>
      </w:r>
      <w:r>
        <w:rPr>
          <w:rFonts w:hint="eastAsia" w:ascii="Times New Roman" w:hAnsi="Times New Roman" w:eastAsia="宋体"/>
          <w:snapToGrid w:val="0"/>
          <w:color w:val="auto"/>
          <w:spacing w:val="-3"/>
          <w:sz w:val="24"/>
          <w:szCs w:val="24"/>
        </w:rPr>
        <w:t>会议交流和</w:t>
      </w:r>
      <w:r>
        <w:rPr>
          <w:rFonts w:ascii="Times New Roman" w:hAnsi="Times New Roman" w:eastAsia="宋体"/>
          <w:snapToGrid w:val="0"/>
          <w:color w:val="auto"/>
          <w:spacing w:val="-3"/>
          <w:sz w:val="24"/>
          <w:szCs w:val="24"/>
        </w:rPr>
        <w:t>课堂教学讨论使用，并无意暗示或说明某种方案（路径</w:t>
      </w:r>
      <w:r>
        <w:rPr>
          <w:rFonts w:hint="eastAsia" w:ascii="Times New Roman" w:hAnsi="Times New Roman" w:eastAsia="宋体"/>
          <w:snapToGrid w:val="0"/>
          <w:color w:val="auto"/>
          <w:spacing w:val="-3"/>
          <w:sz w:val="24"/>
          <w:szCs w:val="24"/>
        </w:rPr>
        <w:t>、方法</w:t>
      </w:r>
      <w:r>
        <w:rPr>
          <w:rFonts w:ascii="Times New Roman" w:hAnsi="Times New Roman" w:eastAsia="宋体"/>
          <w:snapToGrid w:val="0"/>
          <w:color w:val="auto"/>
          <w:spacing w:val="-3"/>
          <w:sz w:val="24"/>
          <w:szCs w:val="24"/>
        </w:rPr>
        <w:t>）是否有效。</w:t>
      </w:r>
    </w:p>
    <w:p>
      <w:pPr>
        <w:widowControl/>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4）18个关键领域包括工业母机、智慧能源、新材料、人工智能、先进试验与测试、科学试验用仪器设备、关键软件、半导体、新一代信息通用技术、航天动力、航空发动机和燃气轮机、船舶与海洋工程、网络安全、兵器科学与技术、核科学与技术、火炸药、生物医药及高端医疗设备、生物育种。</w:t>
      </w:r>
    </w:p>
    <w:p>
      <w:pPr>
        <w:widowControl/>
        <w:kinsoku w:val="0"/>
        <w:autoSpaceDE w:val="0"/>
        <w:autoSpaceDN w:val="0"/>
        <w:adjustRightInd w:val="0"/>
        <w:snapToGrid w:val="0"/>
        <w:spacing w:line="500" w:lineRule="exact"/>
        <w:ind w:firstLine="416" w:firstLineChars="200"/>
        <w:jc w:val="left"/>
        <w:textAlignment w:val="baseline"/>
        <w:rPr>
          <w:rFonts w:hint="eastAsia" w:eastAsia="宋体"/>
          <w:snapToGrid w:val="0"/>
          <w:spacing w:val="-1"/>
          <w:sz w:val="21"/>
          <w:szCs w:val="21"/>
        </w:rPr>
      </w:pPr>
    </w:p>
    <w:p>
      <w:pPr>
        <w:pStyle w:val="2"/>
        <w:ind w:firstLine="0" w:firstLineChars="0"/>
        <w:jc w:val="both"/>
        <w:rPr>
          <w:rFonts w:hint="eastAsia" w:ascii="仿宋" w:hAnsi="仿宋" w:eastAsia="仿宋" w:cs="仿宋"/>
        </w:rPr>
      </w:pPr>
      <w:r>
        <w:rPr>
          <w:rFonts w:hint="eastAsia" w:ascii="仿宋" w:hAnsi="仿宋" w:eastAsia="仿宋" w:cs="仿宋"/>
          <w:szCs w:val="32"/>
        </w:rPr>
        <w:br w:type="page"/>
      </w:r>
      <w:r>
        <w:rPr>
          <w:rFonts w:hint="eastAsia" w:ascii="仿宋" w:hAnsi="仿宋" w:eastAsia="仿宋" w:cs="仿宋"/>
        </w:rPr>
        <w:t>附件2</w:t>
      </w:r>
    </w:p>
    <w:p>
      <w:pPr>
        <w:widowControl/>
        <w:kinsoku w:val="0"/>
        <w:adjustRightInd w:val="0"/>
        <w:snapToGrid w:val="0"/>
        <w:spacing w:before="156" w:beforeLines="50" w:line="720" w:lineRule="exact"/>
        <w:ind w:firstLine="0" w:firstLineChars="0"/>
        <w:jc w:val="center"/>
        <w:textAlignment w:val="baseline"/>
        <w:rPr>
          <w:rFonts w:hint="eastAsia" w:ascii="方正小标宋简体" w:hAnsi="方正小标宋简体" w:eastAsia="方正小标宋简体" w:cs="方正小标宋简体"/>
          <w:snapToGrid w:val="0"/>
          <w:sz w:val="44"/>
          <w:szCs w:val="44"/>
          <w:lang w:bidi="ar"/>
        </w:rPr>
      </w:pPr>
      <w:r>
        <w:rPr>
          <w:rFonts w:hint="eastAsia" w:ascii="方正小标宋简体" w:hAnsi="方正小标宋简体" w:eastAsia="方正小标宋简体" w:cs="方正小标宋简体"/>
          <w:snapToGrid w:val="0"/>
          <w:sz w:val="44"/>
          <w:szCs w:val="44"/>
          <w:lang w:bidi="ar"/>
        </w:rPr>
        <w:t>第</w:t>
      </w:r>
      <w:r>
        <w:rPr>
          <w:rFonts w:ascii="方正小标宋简体" w:hAnsi="方正小标宋简体" w:eastAsia="方正小标宋简体" w:cs="方正小标宋简体"/>
          <w:snapToGrid w:val="0"/>
          <w:sz w:val="44"/>
          <w:szCs w:val="44"/>
          <w:lang w:bidi="ar"/>
        </w:rPr>
        <w:t>一届行业/地方院校工程类高层次人才培养</w:t>
      </w:r>
    </w:p>
    <w:p>
      <w:pPr>
        <w:widowControl/>
        <w:kinsoku w:val="0"/>
        <w:adjustRightInd w:val="0"/>
        <w:snapToGrid w:val="0"/>
        <w:spacing w:after="156" w:afterLines="50" w:line="720" w:lineRule="exact"/>
        <w:ind w:firstLine="0" w:firstLineChars="0"/>
        <w:jc w:val="center"/>
        <w:textAlignment w:val="baseline"/>
        <w:rPr>
          <w:rFonts w:hint="eastAsia" w:ascii="方正小标宋简体" w:hAnsi="方正小标宋简体" w:eastAsia="方正小标宋简体" w:cs="方正小标宋简体"/>
          <w:snapToGrid w:val="0"/>
          <w:sz w:val="44"/>
          <w:szCs w:val="44"/>
          <w:lang w:bidi="ar"/>
        </w:rPr>
      </w:pPr>
      <w:r>
        <w:rPr>
          <w:rFonts w:hint="eastAsia" w:ascii="方正小标宋简体" w:hAnsi="方正小标宋简体" w:eastAsia="方正小标宋简体" w:cs="方正小标宋简体"/>
          <w:snapToGrid w:val="0"/>
          <w:sz w:val="44"/>
          <w:szCs w:val="44"/>
          <w:lang w:bidi="ar"/>
        </w:rPr>
        <w:t>工作会议工程案例投稿模板</w:t>
      </w:r>
    </w:p>
    <w:p>
      <w:pPr>
        <w:widowControl/>
        <w:kinsoku w:val="0"/>
        <w:autoSpaceDE w:val="0"/>
        <w:autoSpaceDN w:val="0"/>
        <w:adjustRightInd w:val="0"/>
        <w:snapToGrid w:val="0"/>
        <w:spacing w:before="182" w:line="226" w:lineRule="auto"/>
        <w:ind w:left="2557" w:firstLine="0" w:firstLineChars="0"/>
        <w:jc w:val="left"/>
        <w:textAlignment w:val="baseline"/>
        <w:outlineLvl w:val="2"/>
        <w:rPr>
          <w:rFonts w:hint="eastAsia" w:eastAsia="宋体"/>
          <w:snapToGrid w:val="0"/>
          <w:color w:val="FF0000"/>
          <w:sz w:val="24"/>
          <w:szCs w:val="24"/>
        </w:rPr>
      </w:pPr>
      <w:r>
        <w:rPr>
          <w:rFonts w:ascii="Times New Roman" w:hAnsi="Times New Roman" w:eastAsia="宋体"/>
          <w:b/>
          <w:bCs/>
          <w:snapToGrid w:val="0"/>
          <w:sz w:val="36"/>
          <w:szCs w:val="36"/>
        </w:rPr>
        <w:t>案例名称</w:t>
      </w:r>
      <w:r>
        <w:rPr>
          <w:rFonts w:ascii="Times New Roman" w:hAnsi="Times New Roman" w:eastAsia="宋体"/>
          <w:snapToGrid w:val="0"/>
          <w:color w:val="FF0000"/>
          <w:sz w:val="24"/>
          <w:szCs w:val="24"/>
        </w:rPr>
        <w:t>（宋体、三号、加粗、居中）</w:t>
      </w:r>
    </w:p>
    <w:p>
      <w:pPr>
        <w:widowControl/>
        <w:kinsoku w:val="0"/>
        <w:autoSpaceDE w:val="0"/>
        <w:autoSpaceDN w:val="0"/>
        <w:adjustRightInd w:val="0"/>
        <w:snapToGrid w:val="0"/>
        <w:spacing w:before="312" w:beforeLines="100" w:line="360" w:lineRule="auto"/>
        <w:ind w:firstLine="0" w:firstLineChars="0"/>
        <w:jc w:val="center"/>
        <w:textAlignment w:val="baseline"/>
        <w:rPr>
          <w:rFonts w:hint="eastAsia" w:eastAsia="楷体"/>
          <w:snapToGrid w:val="0"/>
          <w:color w:val="FF0000"/>
          <w:spacing w:val="-3"/>
          <w:sz w:val="24"/>
          <w:szCs w:val="24"/>
        </w:rPr>
      </w:pPr>
      <w:r>
        <w:rPr>
          <w:rFonts w:ascii="Times New Roman" w:hAnsi="Times New Roman" w:eastAsia="楷体"/>
          <w:b/>
          <w:bCs/>
          <w:snapToGrid w:val="0"/>
          <w:spacing w:val="-3"/>
          <w:sz w:val="24"/>
          <w:szCs w:val="24"/>
        </w:rPr>
        <w:t>作者姓名</w:t>
      </w:r>
      <w:r>
        <w:rPr>
          <w:rFonts w:ascii="Times New Roman" w:hAnsi="Times New Roman" w:eastAsia="楷体"/>
          <w:snapToGrid w:val="0"/>
          <w:color w:val="FF0000"/>
          <w:spacing w:val="-3"/>
          <w:sz w:val="24"/>
          <w:szCs w:val="24"/>
        </w:rPr>
        <w:t>（楷体，小四，多个作者，中间全角空格分隔</w:t>
      </w:r>
      <w:r>
        <w:rPr>
          <w:rFonts w:hint="eastAsia" w:ascii="Times New Roman" w:hAnsi="Times New Roman" w:eastAsia="楷体"/>
          <w:snapToGrid w:val="0"/>
          <w:color w:val="FF0000"/>
          <w:spacing w:val="-3"/>
          <w:sz w:val="24"/>
          <w:szCs w:val="24"/>
        </w:rPr>
        <w:t>，居中</w:t>
      </w:r>
      <w:r>
        <w:rPr>
          <w:rFonts w:ascii="Times New Roman" w:hAnsi="Times New Roman" w:eastAsia="楷体"/>
          <w:snapToGrid w:val="0"/>
          <w:color w:val="FF0000"/>
          <w:spacing w:val="-3"/>
          <w:sz w:val="24"/>
          <w:szCs w:val="24"/>
        </w:rPr>
        <w:t>）</w:t>
      </w:r>
    </w:p>
    <w:p>
      <w:pPr>
        <w:widowControl/>
        <w:kinsoku w:val="0"/>
        <w:autoSpaceDE w:val="0"/>
        <w:autoSpaceDN w:val="0"/>
        <w:adjustRightInd w:val="0"/>
        <w:snapToGrid w:val="0"/>
        <w:spacing w:line="360" w:lineRule="auto"/>
        <w:ind w:firstLine="0" w:firstLineChars="0"/>
        <w:jc w:val="center"/>
        <w:textAlignment w:val="baseline"/>
        <w:rPr>
          <w:rFonts w:hint="eastAsia" w:eastAsia="楷体"/>
          <w:b/>
          <w:bCs/>
          <w:snapToGrid w:val="0"/>
          <w:spacing w:val="-3"/>
          <w:sz w:val="24"/>
          <w:szCs w:val="24"/>
        </w:rPr>
      </w:pPr>
      <w:r>
        <w:rPr>
          <w:rFonts w:ascii="Times New Roman" w:hAnsi="Times New Roman" w:eastAsia="楷体"/>
          <w:b/>
          <w:bCs/>
          <w:snapToGrid w:val="0"/>
          <w:spacing w:val="-3"/>
          <w:sz w:val="24"/>
          <w:szCs w:val="24"/>
        </w:rPr>
        <w:t>单位名称</w:t>
      </w:r>
    </w:p>
    <w:p>
      <w:pPr>
        <w:widowControl/>
        <w:kinsoku w:val="0"/>
        <w:autoSpaceDE w:val="0"/>
        <w:autoSpaceDN w:val="0"/>
        <w:adjustRightInd w:val="0"/>
        <w:snapToGrid w:val="0"/>
        <w:spacing w:line="360" w:lineRule="auto"/>
        <w:ind w:firstLine="503" w:firstLineChars="0"/>
        <w:jc w:val="left"/>
        <w:textAlignment w:val="baseline"/>
        <w:rPr>
          <w:rFonts w:hint="eastAsia" w:eastAsia="宋体"/>
          <w:snapToGrid w:val="0"/>
          <w:color w:val="FF0000"/>
          <w:spacing w:val="-3"/>
          <w:sz w:val="24"/>
          <w:szCs w:val="24"/>
        </w:rPr>
      </w:pPr>
      <w:r>
        <w:rPr>
          <w:rFonts w:ascii="Times New Roman" w:hAnsi="Times New Roman" w:eastAsia="宋体"/>
          <w:b/>
          <w:bCs/>
          <w:snapToGrid w:val="0"/>
          <w:spacing w:val="-3"/>
          <w:sz w:val="24"/>
          <w:szCs w:val="24"/>
        </w:rPr>
        <w:t>摘 要：</w:t>
      </w:r>
      <w:r>
        <w:rPr>
          <w:rFonts w:hint="eastAsia" w:ascii="Times New Roman" w:hAnsi="Times New Roman" w:eastAsia="宋体"/>
          <w:snapToGrid w:val="0"/>
          <w:color w:val="FF0000"/>
          <w:spacing w:val="-3"/>
          <w:sz w:val="24"/>
          <w:szCs w:val="24"/>
        </w:rPr>
        <w:t>（宋体，小四、加粗）</w:t>
      </w:r>
    </w:p>
    <w:p>
      <w:pPr>
        <w:widowControl/>
        <w:autoSpaceDE w:val="0"/>
        <w:autoSpaceDN w:val="0"/>
        <w:adjustRightInd w:val="0"/>
        <w:snapToGrid w:val="0"/>
        <w:spacing w:line="360" w:lineRule="auto"/>
        <w:ind w:firstLine="505" w:firstLineChars="0"/>
        <w:jc w:val="left"/>
        <w:textAlignment w:val="baseline"/>
        <w:rPr>
          <w:rFonts w:hint="eastAsia" w:eastAsia="宋体"/>
          <w:snapToGrid w:val="0"/>
          <w:spacing w:val="-3"/>
          <w:sz w:val="24"/>
          <w:szCs w:val="24"/>
        </w:rPr>
      </w:pPr>
      <w:r>
        <w:rPr>
          <w:rFonts w:hint="eastAsia" w:ascii="Times New Roman" w:hAnsi="Times New Roman" w:eastAsia="宋体"/>
          <w:snapToGrid w:val="0"/>
          <w:spacing w:val="-3"/>
          <w:sz w:val="24"/>
          <w:szCs w:val="24"/>
        </w:rPr>
        <w:t>本案例源自国家重点研发计划项目“分布式信息能源系统的智能进化机理和设计”，通过系统性工程拆解，延伸出“数据中心电</w:t>
      </w:r>
      <w:r>
        <w:rPr>
          <w:rFonts w:hint="eastAsia" w:eastAsia="宋体"/>
          <w:snapToGrid w:val="0"/>
          <w:spacing w:val="-3"/>
          <w:sz w:val="24"/>
          <w:szCs w:val="24"/>
        </w:rPr>
        <w:t>－</w:t>
      </w:r>
      <w:r>
        <w:rPr>
          <w:rFonts w:hint="eastAsia" w:ascii="Times New Roman" w:hAnsi="Times New Roman" w:eastAsia="宋体"/>
          <w:snapToGrid w:val="0"/>
          <w:spacing w:val="-3"/>
          <w:sz w:val="24"/>
          <w:szCs w:val="24"/>
        </w:rPr>
        <w:t>算</w:t>
      </w:r>
      <w:r>
        <w:rPr>
          <w:rFonts w:hint="eastAsia" w:eastAsia="宋体"/>
          <w:snapToGrid w:val="0"/>
          <w:spacing w:val="-3"/>
          <w:sz w:val="24"/>
          <w:szCs w:val="24"/>
        </w:rPr>
        <w:t>－</w:t>
      </w:r>
      <w:r>
        <w:rPr>
          <w:rFonts w:hint="eastAsia" w:ascii="Times New Roman" w:hAnsi="Times New Roman" w:eastAsia="宋体"/>
          <w:snapToGrid w:val="0"/>
          <w:spacing w:val="-3"/>
          <w:sz w:val="24"/>
          <w:szCs w:val="24"/>
        </w:rPr>
        <w:t>热耦合系统协同优化运行”工程案例，旨在推动算力电力协同机制创新，贯彻落实我国“东数西算”战略工程。案例突破传统单一能源系统的模型构建、潮流计算和优化分析等关键难题，提出混合网络模型构建及特性等效、电-算-热耦合系统多能潮流计算以及多能网络的能量管理与优化分析方法，所提方法可为数据中心绿电应用水平提升提供技术支撑。案例通过融入电气工程专业核心课程《电力系统分析》，提炼相关专业知识点，深入挖掘电力系统知识内涵，并将电力系统理论扩展至信息</w:t>
      </w:r>
      <w:r>
        <w:rPr>
          <w:rFonts w:hint="eastAsia" w:eastAsia="宋体"/>
          <w:snapToGrid w:val="0"/>
          <w:spacing w:val="-3"/>
          <w:sz w:val="24"/>
          <w:szCs w:val="24"/>
        </w:rPr>
        <w:t>－</w:t>
      </w:r>
      <w:r>
        <w:rPr>
          <w:rFonts w:ascii="Times New Roman" w:hAnsi="Times New Roman" w:eastAsia="宋体"/>
          <w:snapToGrid w:val="0"/>
          <w:spacing w:val="-3"/>
          <w:sz w:val="24"/>
          <w:szCs w:val="24"/>
        </w:rPr>
        <w:t>能源</w:t>
      </w:r>
      <w:r>
        <w:rPr>
          <w:rFonts w:hint="eastAsia" w:ascii="Times New Roman" w:hAnsi="Times New Roman" w:eastAsia="宋体"/>
          <w:snapToGrid w:val="0"/>
          <w:spacing w:val="-3"/>
          <w:sz w:val="24"/>
          <w:szCs w:val="24"/>
        </w:rPr>
        <w:t>交叉领域；同时，在不同教学环节中设置关键能力点，潜移默化地提升学生工程素养。通过“项目（体）→案例（面）→课程（线）→知识（点）”层级解构方法，实施“点</w:t>
      </w:r>
      <w:r>
        <w:rPr>
          <w:rFonts w:hint="eastAsia" w:eastAsia="宋体"/>
          <w:snapToGrid w:val="0"/>
          <w:spacing w:val="-3"/>
          <w:sz w:val="24"/>
          <w:szCs w:val="24"/>
        </w:rPr>
        <w:t>－</w:t>
      </w:r>
      <w:r>
        <w:rPr>
          <w:rFonts w:hint="eastAsia" w:ascii="Times New Roman" w:hAnsi="Times New Roman" w:eastAsia="宋体"/>
          <w:snapToGrid w:val="0"/>
          <w:spacing w:val="-3"/>
          <w:sz w:val="24"/>
          <w:szCs w:val="24"/>
        </w:rPr>
        <w:t>线</w:t>
      </w:r>
      <w:r>
        <w:rPr>
          <w:rFonts w:hint="eastAsia" w:eastAsia="宋体"/>
          <w:snapToGrid w:val="0"/>
          <w:spacing w:val="-3"/>
          <w:sz w:val="24"/>
          <w:szCs w:val="24"/>
        </w:rPr>
        <w:t>－</w:t>
      </w:r>
      <w:r>
        <w:rPr>
          <w:rFonts w:hint="eastAsia" w:ascii="Times New Roman" w:hAnsi="Times New Roman" w:eastAsia="宋体"/>
          <w:snapToGrid w:val="0"/>
          <w:spacing w:val="-3"/>
          <w:sz w:val="24"/>
          <w:szCs w:val="24"/>
        </w:rPr>
        <w:t>面</w:t>
      </w:r>
      <w:r>
        <w:rPr>
          <w:rFonts w:hint="eastAsia" w:eastAsia="宋体"/>
          <w:snapToGrid w:val="0"/>
          <w:spacing w:val="-3"/>
          <w:sz w:val="24"/>
          <w:szCs w:val="24"/>
        </w:rPr>
        <w:t>一体</w:t>
      </w:r>
      <w:r>
        <w:rPr>
          <w:rFonts w:hint="eastAsia" w:ascii="Times New Roman" w:hAnsi="Times New Roman" w:eastAsia="宋体"/>
          <w:snapToGrid w:val="0"/>
          <w:spacing w:val="-3"/>
          <w:sz w:val="24"/>
          <w:szCs w:val="24"/>
        </w:rPr>
        <w:t>”逆向教学，帮助学生见微知著，梳理脉络，贯穿知识/能力/素养点，形成完整脉络的知识/能力/系统线，最终培养其大工程观。通过本案例学习，学生能够激发服务国家重大战略需求的学习动力，提升知行合一、推陈出新等实践能力，为</w:t>
      </w:r>
      <w:r>
        <w:rPr>
          <w:rFonts w:ascii="Times New Roman" w:hAnsi="Times New Roman" w:eastAsia="宋体"/>
          <w:snapToGrid w:val="0"/>
          <w:spacing w:val="-3"/>
          <w:sz w:val="24"/>
          <w:szCs w:val="24"/>
        </w:rPr>
        <w:t>高端</w:t>
      </w:r>
      <w:r>
        <w:rPr>
          <w:rFonts w:hint="eastAsia" w:ascii="Times New Roman" w:hAnsi="Times New Roman" w:eastAsia="宋体"/>
          <w:snapToGrid w:val="0"/>
          <w:spacing w:val="-3"/>
          <w:sz w:val="24"/>
          <w:szCs w:val="24"/>
        </w:rPr>
        <w:t>能源</w:t>
      </w:r>
      <w:r>
        <w:rPr>
          <w:rFonts w:ascii="Times New Roman" w:hAnsi="Times New Roman" w:eastAsia="宋体"/>
          <w:snapToGrid w:val="0"/>
          <w:spacing w:val="-3"/>
          <w:sz w:val="24"/>
          <w:szCs w:val="24"/>
        </w:rPr>
        <w:t>领域创新人才培养</w:t>
      </w:r>
      <w:r>
        <w:rPr>
          <w:rFonts w:hint="eastAsia" w:ascii="Times New Roman" w:hAnsi="Times New Roman" w:eastAsia="宋体"/>
          <w:snapToGrid w:val="0"/>
          <w:spacing w:val="-3"/>
          <w:sz w:val="24"/>
          <w:szCs w:val="24"/>
        </w:rPr>
        <w:t>探索新范式</w:t>
      </w:r>
      <w:r>
        <w:rPr>
          <w:rFonts w:ascii="Times New Roman" w:hAnsi="Times New Roman" w:eastAsia="宋体"/>
          <w:snapToGrid w:val="0"/>
          <w:spacing w:val="-3"/>
          <w:sz w:val="24"/>
          <w:szCs w:val="24"/>
        </w:rPr>
        <w:t>。</w:t>
      </w:r>
    </w:p>
    <w:p>
      <w:pPr>
        <w:widowControl/>
        <w:kinsoku w:val="0"/>
        <w:autoSpaceDE w:val="0"/>
        <w:autoSpaceDN w:val="0"/>
        <w:adjustRightInd w:val="0"/>
        <w:snapToGrid w:val="0"/>
        <w:spacing w:line="360" w:lineRule="auto"/>
        <w:ind w:firstLine="0" w:firstLineChars="0"/>
        <w:jc w:val="left"/>
        <w:textAlignment w:val="baseline"/>
        <w:rPr>
          <w:rFonts w:hint="eastAsia" w:eastAsia="宋体"/>
          <w:snapToGrid w:val="0"/>
          <w:color w:val="FF0000"/>
          <w:spacing w:val="-3"/>
          <w:sz w:val="24"/>
          <w:szCs w:val="24"/>
        </w:rPr>
      </w:pPr>
      <w:r>
        <w:rPr>
          <w:rFonts w:ascii="Times New Roman" w:hAnsi="Times New Roman" w:eastAsia="宋体"/>
          <w:snapToGrid w:val="0"/>
          <w:color w:val="FF0000"/>
          <w:spacing w:val="-3"/>
          <w:sz w:val="24"/>
          <w:szCs w:val="24"/>
          <w:lang w:eastAsia="en-US"/>
        </w:rPr>
        <w:t>（</w:t>
      </w:r>
      <w:r>
        <w:rPr>
          <w:rFonts w:ascii="Times New Roman" w:hAnsi="Times New Roman" w:eastAsia="宋体"/>
          <w:snapToGrid w:val="0"/>
          <w:color w:val="FF0000"/>
          <w:spacing w:val="-3"/>
          <w:sz w:val="24"/>
          <w:szCs w:val="24"/>
        </w:rPr>
        <w:t>中文字符：</w:t>
      </w:r>
      <w:r>
        <w:rPr>
          <w:rFonts w:ascii="Times New Roman" w:hAnsi="Times New Roman" w:eastAsia="宋体"/>
          <w:snapToGrid w:val="0"/>
          <w:color w:val="FF0000"/>
          <w:spacing w:val="-3"/>
          <w:sz w:val="24"/>
          <w:szCs w:val="24"/>
          <w:lang w:eastAsia="en-US"/>
        </w:rPr>
        <w:t>宋体、小四</w:t>
      </w:r>
      <w:r>
        <w:rPr>
          <w:rFonts w:ascii="Times New Roman" w:hAnsi="Times New Roman" w:eastAsia="宋体"/>
          <w:snapToGrid w:val="0"/>
          <w:color w:val="FF0000"/>
          <w:spacing w:val="-3"/>
          <w:sz w:val="24"/>
          <w:szCs w:val="24"/>
        </w:rPr>
        <w:t>，西文字符和数字：</w:t>
      </w:r>
      <w:r>
        <w:rPr>
          <w:rFonts w:ascii="Times New Roman" w:hAnsi="Times New Roman" w:eastAsia="楷体"/>
          <w:snapToGrid w:val="0"/>
          <w:color w:val="FF0000"/>
          <w:spacing w:val="-1"/>
          <w:sz w:val="24"/>
          <w:szCs w:val="24"/>
        </w:rPr>
        <w:t>Times New Roman</w:t>
      </w:r>
      <w:r>
        <w:rPr>
          <w:rFonts w:ascii="Times New Roman" w:hAnsi="Times New Roman" w:eastAsia="宋体"/>
          <w:snapToGrid w:val="0"/>
          <w:color w:val="FF0000"/>
          <w:spacing w:val="-3"/>
          <w:sz w:val="24"/>
          <w:szCs w:val="24"/>
          <w:lang w:eastAsia="en-US"/>
        </w:rPr>
        <w:t>）</w:t>
      </w:r>
      <w:r>
        <w:rPr>
          <w:rFonts w:ascii="Times New Roman" w:hAnsi="Times New Roman" w:eastAsia="宋体"/>
          <w:snapToGrid w:val="0"/>
          <w:color w:val="FF0000"/>
          <w:spacing w:val="-3"/>
          <w:sz w:val="24"/>
          <w:szCs w:val="24"/>
        </w:rPr>
        <w:t>（建议300-500字）</w:t>
      </w:r>
    </w:p>
    <w:p>
      <w:pPr>
        <w:widowControl/>
        <w:kinsoku w:val="0"/>
        <w:adjustRightInd w:val="0"/>
        <w:snapToGrid w:val="0"/>
        <w:spacing w:line="500" w:lineRule="exact"/>
        <w:ind w:firstLine="466" w:firstLineChars="200"/>
        <w:jc w:val="left"/>
        <w:textAlignment w:val="baseline"/>
        <w:rPr>
          <w:rFonts w:hint="eastAsia" w:eastAsia="宋体"/>
          <w:snapToGrid w:val="0"/>
          <w:color w:val="FF0000"/>
          <w:spacing w:val="-3"/>
          <w:sz w:val="24"/>
          <w:szCs w:val="24"/>
        </w:rPr>
      </w:pPr>
      <w:r>
        <w:rPr>
          <w:rFonts w:ascii="Times New Roman" w:hAnsi="Times New Roman" w:eastAsia="宋体"/>
          <w:b/>
          <w:bCs/>
          <w:snapToGrid w:val="0"/>
          <w:spacing w:val="-4"/>
          <w:sz w:val="24"/>
          <w:szCs w:val="24"/>
        </w:rPr>
        <w:t>关键词</w:t>
      </w:r>
      <w:r>
        <w:rPr>
          <w:rFonts w:ascii="Times New Roman" w:hAnsi="Times New Roman" w:eastAsia="宋体"/>
          <w:b/>
          <w:bCs/>
          <w:snapToGrid w:val="0"/>
          <w:sz w:val="24"/>
          <w:szCs w:val="24"/>
        </w:rPr>
        <w:t>：</w:t>
      </w:r>
      <w:r>
        <w:rPr>
          <w:rFonts w:ascii="Times New Roman" w:hAnsi="Times New Roman" w:eastAsia="宋体"/>
          <w:snapToGrid w:val="0"/>
          <w:color w:val="FF0000"/>
          <w:spacing w:val="-3"/>
          <w:sz w:val="24"/>
          <w:szCs w:val="24"/>
        </w:rPr>
        <w:t>（宋体、小四，3</w:t>
      </w:r>
      <w:r>
        <w:rPr>
          <w:rFonts w:hint="eastAsia" w:eastAsia="宋体"/>
          <w:snapToGrid w:val="0"/>
          <w:color w:val="FF0000"/>
          <w:spacing w:val="-3"/>
          <w:sz w:val="24"/>
          <w:szCs w:val="24"/>
        </w:rPr>
        <w:t>—</w:t>
      </w:r>
      <w:r>
        <w:rPr>
          <w:rFonts w:ascii="Times New Roman" w:hAnsi="Times New Roman" w:eastAsia="宋体"/>
          <w:snapToGrid w:val="0"/>
          <w:color w:val="FF0000"/>
          <w:spacing w:val="-3"/>
          <w:sz w:val="24"/>
          <w:szCs w:val="24"/>
        </w:rPr>
        <w:t>5个为宜）</w:t>
      </w:r>
    </w:p>
    <w:p>
      <w:pPr>
        <w:widowControl/>
        <w:kinsoku w:val="0"/>
        <w:adjustRightInd w:val="0"/>
        <w:snapToGrid w:val="0"/>
        <w:spacing w:line="500" w:lineRule="exact"/>
        <w:ind w:firstLine="478" w:firstLineChars="200"/>
        <w:jc w:val="left"/>
        <w:textAlignment w:val="baseline"/>
        <w:rPr>
          <w:rFonts w:ascii="Times New Roman" w:hAnsi="Times New Roman" w:eastAsia="宋体"/>
          <w:snapToGrid w:val="0"/>
          <w:color w:val="FF0000"/>
          <w:spacing w:val="-3"/>
          <w:sz w:val="24"/>
          <w:szCs w:val="24"/>
        </w:rPr>
      </w:pPr>
      <w:r>
        <w:rPr>
          <w:rFonts w:ascii="Times New Roman" w:hAnsi="Times New Roman" w:eastAsia="楷体"/>
          <w:b/>
          <w:bCs/>
          <w:snapToGrid w:val="0"/>
          <w:spacing w:val="-1"/>
          <w:sz w:val="24"/>
          <w:szCs w:val="24"/>
        </w:rPr>
        <w:t>Abstract：</w:t>
      </w:r>
      <w:r>
        <w:rPr>
          <w:rFonts w:ascii="Times New Roman" w:hAnsi="Times New Roman" w:eastAsia="宋体"/>
          <w:snapToGrid w:val="0"/>
          <w:color w:val="FF0000"/>
          <w:spacing w:val="-3"/>
          <w:sz w:val="24"/>
          <w:szCs w:val="24"/>
        </w:rPr>
        <w:t>（Times New Roman，小四）</w:t>
      </w:r>
    </w:p>
    <w:p>
      <w:pPr>
        <w:widowControl/>
        <w:kinsoku w:val="0"/>
        <w:adjustRightInd w:val="0"/>
        <w:snapToGrid w:val="0"/>
        <w:spacing w:line="500" w:lineRule="exact"/>
        <w:ind w:firstLine="420" w:firstLineChars="200"/>
        <w:jc w:val="left"/>
        <w:textAlignment w:val="baseline"/>
        <w:rPr>
          <w:rFonts w:hint="eastAsia" w:ascii="Times New Roman" w:hAnsi="Times New Roman" w:eastAsia="宋体"/>
          <w:snapToGrid w:val="0"/>
          <w:color w:val="FF0000"/>
          <w:spacing w:val="-3"/>
          <w:sz w:val="24"/>
          <w:szCs w:val="24"/>
        </w:rPr>
      </w:pPr>
      <w:r>
        <w:rPr>
          <w:rFonts w:eastAsia="Arial"/>
          <w:snapToGrid w:val="0"/>
          <w:sz w:val="21"/>
          <w:szCs w:val="21"/>
          <w:lang w:eastAsia="en-US"/>
        </w:rPr>
        <mc:AlternateContent>
          <mc:Choice Requires="wps">
            <w:drawing>
              <wp:anchor distT="0" distB="0" distL="114300" distR="114300" simplePos="0" relativeHeight="251664384" behindDoc="0" locked="0" layoutInCell="1" allowOverlap="1">
                <wp:simplePos x="0" y="0"/>
                <wp:positionH relativeFrom="column">
                  <wp:posOffset>-3175</wp:posOffset>
                </wp:positionH>
                <wp:positionV relativeFrom="paragraph">
                  <wp:posOffset>276225</wp:posOffset>
                </wp:positionV>
                <wp:extent cx="5543550" cy="81915"/>
                <wp:effectExtent l="0" t="0" r="0" b="0"/>
                <wp:wrapNone/>
                <wp:docPr id="1231015034" name="任意多边形 132"/>
                <wp:cNvGraphicFramePr/>
                <a:graphic xmlns:a="http://schemas.openxmlformats.org/drawingml/2006/main">
                  <a:graphicData uri="http://schemas.microsoft.com/office/word/2010/wordprocessingShape">
                    <wps:wsp>
                      <wps:cNvSpPr>
                        <a:spLocks noChangeArrowheads="1"/>
                      </wps:cNvSpPr>
                      <wps:spPr bwMode="auto">
                        <a:xfrm flipV="1">
                          <a:off x="0" y="0"/>
                          <a:ext cx="5543550" cy="81915"/>
                        </a:xfrm>
                        <a:custGeom>
                          <a:avLst/>
                          <a:gdLst>
                            <a:gd name="T0" fmla="*/ 0 w 7852"/>
                            <a:gd name="T1" fmla="*/ 5 h 10"/>
                            <a:gd name="T2" fmla="*/ 7851 w 7852"/>
                            <a:gd name="T3" fmla="*/ 5 h 10"/>
                          </a:gdLst>
                          <a:ahLst/>
                          <a:cxnLst>
                            <a:cxn ang="0">
                              <a:pos x="T0" y="T1"/>
                            </a:cxn>
                            <a:cxn ang="0">
                              <a:pos x="T2" y="T3"/>
                            </a:cxn>
                          </a:cxnLst>
                          <a:rect l="0" t="0" r="r" b="b"/>
                          <a:pathLst>
                            <a:path w="7852" h="10">
                              <a:moveTo>
                                <a:pt x="0" y="5"/>
                              </a:moveTo>
                              <a:lnTo>
                                <a:pt x="7851" y="5"/>
                              </a:lnTo>
                            </a:path>
                          </a:pathLst>
                        </a:custGeom>
                        <a:noFill/>
                        <a:ln w="6350">
                          <a:solidFill>
                            <a:srgbClr val="000000"/>
                          </a:solidFill>
                          <a:miter lim="1000000"/>
                        </a:ln>
                        <a:effectLst/>
                      </wps:spPr>
                      <wps:bodyPr rot="0" vert="horz" wrap="square" lIns="91440" tIns="45720" rIns="91440" bIns="45720" anchor="t" anchorCtr="0" upright="1">
                        <a:noAutofit/>
                      </wps:bodyPr>
                    </wps:wsp>
                  </a:graphicData>
                </a:graphic>
              </wp:anchor>
            </w:drawing>
          </mc:Choice>
          <mc:Fallback>
            <w:pict>
              <v:shape id="任意多边形 132" o:spid="_x0000_s1026" o:spt="100" style="position:absolute;left:0pt;flip:y;margin-left:-0.25pt;margin-top:21.75pt;height:6.45pt;width:436.5pt;z-index:251664384;mso-width-relative:page;mso-height-relative:page;" filled="f" stroked="t" coordsize="7852,10" o:gfxdata="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&#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LNNzy/UAAAABwEAAA8AAAAAAAAAAQAgAAAAIgAAAGRy&#10;cy9kb3ducmV2LnhtbFBLAQIUABQAAAAIAIdO4kDiFpl+7QIAACkGAAAOAAAAAAAAAAEAIAAAACMB&#10;AABkcnMvZTJvRG9jLnhtbFBLBQYAAAAABgAGAFkBAACCBgAAAAA=&#10;" path="m0,5l7851,5e">
                <v:path o:connectlocs="0,40957;5542843,40957" o:connectangles="0,0"/>
                <v:fill on="f" focussize="0,0"/>
                <v:stroke weight="0.5pt" color="#000000" miterlimit="10" joinstyle="miter"/>
                <v:imagedata o:title=""/>
                <o:lock v:ext="edit" aspectratio="f"/>
              </v:shape>
            </w:pict>
          </mc:Fallback>
        </mc:AlternateContent>
      </w:r>
      <w:r>
        <w:rPr>
          <w:rFonts w:ascii="Times New Roman" w:hAnsi="Times New Roman" w:eastAsia="Times New Roman"/>
          <w:b/>
          <w:bCs/>
          <w:snapToGrid w:val="0"/>
          <w:spacing w:val="-2"/>
          <w:sz w:val="24"/>
          <w:szCs w:val="24"/>
        </w:rPr>
        <w:t>Keywords</w:t>
      </w:r>
      <w:r>
        <w:rPr>
          <w:rFonts w:hint="eastAsia" w:eastAsia="Times New Roman"/>
          <w:b/>
          <w:bCs/>
          <w:snapToGrid w:val="0"/>
          <w:spacing w:val="-2"/>
          <w:sz w:val="24"/>
          <w:szCs w:val="24"/>
        </w:rPr>
        <w:t>:</w:t>
      </w:r>
    </w:p>
    <w:p>
      <w:pPr>
        <w:widowControl/>
        <w:kinsoku w:val="0"/>
        <w:autoSpaceDE w:val="0"/>
        <w:autoSpaceDN w:val="0"/>
        <w:adjustRightInd w:val="0"/>
        <w:snapToGrid w:val="0"/>
        <w:spacing w:line="240" w:lineRule="auto"/>
        <w:ind w:firstLine="0" w:firstLineChars="0"/>
        <w:jc w:val="left"/>
        <w:textAlignment w:val="baseline"/>
        <w:rPr>
          <w:rFonts w:hint="eastAsia" w:eastAsia="楷体"/>
          <w:snapToGrid w:val="0"/>
          <w:sz w:val="21"/>
          <w:szCs w:val="21"/>
        </w:rPr>
      </w:pPr>
      <w:r>
        <w:rPr>
          <w:rFonts w:ascii="Times New Roman" w:hAnsi="Times New Roman" w:eastAsia="楷体"/>
          <w:snapToGrid w:val="0"/>
          <w:sz w:val="21"/>
          <w:szCs w:val="21"/>
        </w:rPr>
        <w:t>作者信息：张三，电气工程学院</w:t>
      </w:r>
      <w:r>
        <w:rPr>
          <w:rFonts w:hint="eastAsia" w:ascii="Times New Roman" w:hAnsi="Times New Roman" w:eastAsia="楷体"/>
          <w:snapToGrid w:val="0"/>
          <w:sz w:val="21"/>
          <w:szCs w:val="21"/>
        </w:rPr>
        <w:t>，</w:t>
      </w:r>
      <w:r>
        <w:rPr>
          <w:rFonts w:ascii="Times New Roman" w:hAnsi="Times New Roman" w:eastAsia="楷体"/>
          <w:snapToGrid w:val="0"/>
          <w:sz w:val="21"/>
          <w:szCs w:val="21"/>
        </w:rPr>
        <w:t>教授；李四，机械工程学院</w:t>
      </w:r>
      <w:r>
        <w:rPr>
          <w:rFonts w:hint="eastAsia" w:ascii="Times New Roman" w:hAnsi="Times New Roman" w:eastAsia="楷体"/>
          <w:snapToGrid w:val="0"/>
          <w:sz w:val="21"/>
          <w:szCs w:val="21"/>
        </w:rPr>
        <w:t>，</w:t>
      </w:r>
      <w:r>
        <w:rPr>
          <w:rFonts w:ascii="Times New Roman" w:hAnsi="Times New Roman" w:eastAsia="楷体"/>
          <w:snapToGrid w:val="0"/>
          <w:sz w:val="21"/>
          <w:szCs w:val="21"/>
        </w:rPr>
        <w:t>副教授。</w:t>
      </w:r>
    </w:p>
    <w:p>
      <w:pPr>
        <w:widowControl/>
        <w:kinsoku w:val="0"/>
        <w:autoSpaceDE w:val="0"/>
        <w:autoSpaceDN w:val="0"/>
        <w:adjustRightInd w:val="0"/>
        <w:snapToGrid w:val="0"/>
        <w:spacing w:line="240" w:lineRule="auto"/>
        <w:ind w:firstLine="0" w:firstLineChars="0"/>
        <w:jc w:val="left"/>
        <w:textAlignment w:val="baseline"/>
        <w:rPr>
          <w:rFonts w:hint="eastAsia" w:eastAsia="楷体"/>
          <w:snapToGrid w:val="0"/>
          <w:sz w:val="21"/>
          <w:szCs w:val="21"/>
        </w:rPr>
      </w:pPr>
      <w:r>
        <w:rPr>
          <w:rFonts w:ascii="Times New Roman" w:hAnsi="Times New Roman" w:eastAsia="楷体"/>
          <w:snapToGrid w:val="0"/>
          <w:sz w:val="21"/>
          <w:szCs w:val="21"/>
        </w:rPr>
        <w:t>项目</w:t>
      </w:r>
      <w:r>
        <w:rPr>
          <w:rFonts w:hint="eastAsia" w:ascii="Times New Roman" w:hAnsi="Times New Roman" w:eastAsia="楷体"/>
          <w:snapToGrid w:val="0"/>
          <w:sz w:val="21"/>
          <w:szCs w:val="21"/>
        </w:rPr>
        <w:t>信息</w:t>
      </w:r>
      <w:r>
        <w:rPr>
          <w:rFonts w:ascii="Times New Roman" w:hAnsi="Times New Roman" w:eastAsia="楷体"/>
          <w:snapToGrid w:val="0"/>
          <w:sz w:val="21"/>
          <w:szCs w:val="21"/>
        </w:rPr>
        <w:t>：</w:t>
      </w:r>
      <w:r>
        <w:rPr>
          <w:rFonts w:hint="eastAsia" w:ascii="Times New Roman" w:hAnsi="Times New Roman" w:eastAsia="楷体"/>
          <w:snapToGrid w:val="0"/>
          <w:sz w:val="21"/>
          <w:szCs w:val="21"/>
        </w:rPr>
        <w:t>国家重点研发计划项目“课题名称”（编号：XXXXXX）。</w:t>
      </w:r>
    </w:p>
    <w:p>
      <w:pPr>
        <w:widowControl/>
        <w:kinsoku w:val="0"/>
        <w:autoSpaceDE w:val="0"/>
        <w:autoSpaceDN w:val="0"/>
        <w:adjustRightInd w:val="0"/>
        <w:snapToGrid w:val="0"/>
        <w:spacing w:line="240" w:lineRule="auto"/>
        <w:ind w:firstLine="0" w:firstLineChars="0"/>
        <w:jc w:val="left"/>
        <w:textAlignment w:val="baseline"/>
        <w:rPr>
          <w:rFonts w:hint="eastAsia" w:eastAsia="楷体"/>
          <w:snapToGrid w:val="0"/>
          <w:sz w:val="21"/>
          <w:szCs w:val="21"/>
        </w:rPr>
      </w:pPr>
      <w:r>
        <w:rPr>
          <w:rFonts w:ascii="Times New Roman" w:hAnsi="Times New Roman" w:eastAsia="楷体"/>
          <w:snapToGrid w:val="0"/>
          <w:sz w:val="21"/>
          <w:szCs w:val="21"/>
        </w:rPr>
        <w:t>案例所属领域：</w:t>
      </w:r>
      <w:r>
        <w:rPr>
          <w:rFonts w:hint="eastAsia" w:ascii="Times New Roman" w:hAnsi="Times New Roman" w:eastAsia="楷体"/>
          <w:snapToGrid w:val="0"/>
          <w:sz w:val="21"/>
          <w:szCs w:val="21"/>
        </w:rPr>
        <w:t>请在18个关键领域中选择（见后边说明）</w:t>
      </w:r>
    </w:p>
    <w:p>
      <w:pPr>
        <w:spacing w:line="500" w:lineRule="exact"/>
        <w:ind w:firstLine="360"/>
        <w:rPr>
          <w:rFonts w:hint="eastAsia"/>
          <w:color w:val="FF0000"/>
          <w:sz w:val="24"/>
          <w:szCs w:val="24"/>
        </w:rPr>
        <w:sectPr>
          <w:footerReference r:id="rId6" w:type="default"/>
          <w:pgSz w:w="11906" w:h="16838"/>
          <w:pgMar w:top="1440" w:right="1474" w:bottom="1440" w:left="1474" w:header="851" w:footer="992" w:gutter="0"/>
          <w:cols w:space="720" w:num="1"/>
          <w:docGrid w:type="lines" w:linePitch="312" w:charSpace="0"/>
        </w:sectPr>
      </w:pPr>
    </w:p>
    <w:p>
      <w:pPr>
        <w:widowControl/>
        <w:adjustRightInd w:val="0"/>
        <w:snapToGrid w:val="0"/>
        <w:spacing w:line="500" w:lineRule="exact"/>
        <w:ind w:firstLineChars="200"/>
        <w:jc w:val="left"/>
        <w:textAlignment w:val="baseline"/>
        <w:rPr>
          <w:rFonts w:eastAsia="Arial"/>
          <w:snapToGrid w:val="0"/>
          <w:color w:val="FF0000"/>
          <w:sz w:val="24"/>
          <w:szCs w:val="24"/>
        </w:rPr>
      </w:pPr>
      <w:r>
        <w:rPr>
          <w:rFonts w:ascii="Times New Roman" w:hAnsi="Times New Roman" w:eastAsia="Arial"/>
          <w:snapToGrid w:val="0"/>
          <w:color w:val="FF0000"/>
          <w:sz w:val="24"/>
          <w:szCs w:val="24"/>
        </w:rPr>
        <w:t>正文格式要求：中文字符：宋体，小四，不加粗，西文字符</w:t>
      </w:r>
      <w:r>
        <w:rPr>
          <w:rFonts w:hint="eastAsia" w:ascii="Times New Roman" w:hAnsi="Times New Roman" w:eastAsia="Arial"/>
          <w:snapToGrid w:val="0"/>
          <w:color w:val="FF0000"/>
          <w:sz w:val="24"/>
          <w:szCs w:val="24"/>
        </w:rPr>
        <w:t>和数字</w:t>
      </w:r>
      <w:r>
        <w:rPr>
          <w:rFonts w:ascii="Times New Roman" w:hAnsi="Times New Roman" w:eastAsia="Arial"/>
          <w:snapToGrid w:val="0"/>
          <w:color w:val="FF0000"/>
          <w:sz w:val="24"/>
          <w:szCs w:val="24"/>
        </w:rPr>
        <w:t>：Times New Roman，行间距25磅。</w:t>
      </w:r>
    </w:p>
    <w:p>
      <w:pPr>
        <w:widowControl/>
        <w:kinsoku w:val="0"/>
        <w:autoSpaceDE w:val="0"/>
        <w:autoSpaceDN w:val="0"/>
        <w:adjustRightInd w:val="0"/>
        <w:snapToGrid w:val="0"/>
        <w:spacing w:before="156" w:beforeLines="50" w:after="156" w:afterLines="50" w:line="500" w:lineRule="exact"/>
        <w:ind w:firstLine="0" w:firstLineChars="0"/>
        <w:jc w:val="center"/>
        <w:textAlignment w:val="baseline"/>
        <w:outlineLvl w:val="2"/>
        <w:rPr>
          <w:rFonts w:hint="eastAsia" w:eastAsia="宋体"/>
          <w:snapToGrid w:val="0"/>
          <w:color w:val="FF0000"/>
          <w:sz w:val="24"/>
          <w:szCs w:val="24"/>
        </w:rPr>
      </w:pPr>
      <w:r>
        <w:rPr>
          <w:rFonts w:ascii="Times New Roman" w:hAnsi="Times New Roman" w:eastAsia="Times New Roman"/>
          <w:b/>
          <w:bCs/>
          <w:snapToGrid w:val="0"/>
          <w:spacing w:val="-3"/>
          <w:sz w:val="28"/>
          <w:szCs w:val="28"/>
        </w:rPr>
        <w:t>1</w:t>
      </w:r>
      <w:r>
        <w:rPr>
          <w:rFonts w:ascii="Times New Roman" w:hAnsi="Times New Roman" w:eastAsia="宋体"/>
          <w:b/>
          <w:bCs/>
          <w:snapToGrid w:val="0"/>
          <w:spacing w:val="-3"/>
          <w:sz w:val="28"/>
          <w:szCs w:val="28"/>
        </w:rPr>
        <w:t>. 工程项目概述</w:t>
      </w:r>
      <w:r>
        <w:rPr>
          <w:rFonts w:ascii="Times New Roman" w:hAnsi="Times New Roman" w:eastAsia="宋体"/>
          <w:snapToGrid w:val="0"/>
          <w:color w:val="FF0000"/>
          <w:spacing w:val="-3"/>
          <w:sz w:val="24"/>
          <w:szCs w:val="24"/>
        </w:rPr>
        <w:t>（宋体、加粗、四号）</w:t>
      </w:r>
    </w:p>
    <w:p>
      <w:pPr>
        <w:widowControl/>
        <w:kinsoku w:val="0"/>
        <w:autoSpaceDE w:val="0"/>
        <w:autoSpaceDN w:val="0"/>
        <w:adjustRightInd w:val="0"/>
        <w:snapToGrid w:val="0"/>
        <w:spacing w:line="500" w:lineRule="exact"/>
        <w:ind w:firstLine="357"/>
        <w:jc w:val="left"/>
        <w:textAlignment w:val="baseline"/>
        <w:rPr>
          <w:rFonts w:hint="eastAsia" w:eastAsia="宋体"/>
          <w:snapToGrid w:val="0"/>
          <w:spacing w:val="-6"/>
          <w:sz w:val="24"/>
          <w:szCs w:val="24"/>
        </w:rPr>
      </w:pPr>
      <w:r>
        <w:rPr>
          <w:rFonts w:ascii="Times New Roman" w:hAnsi="Times New Roman" w:eastAsia="宋体"/>
          <w:snapToGrid w:val="0"/>
          <w:color w:val="0000FF"/>
          <w:spacing w:val="-1"/>
          <w:sz w:val="24"/>
          <w:szCs w:val="24"/>
        </w:rPr>
        <w:t>（可以从历史溯源、国际形势、社会需求等方面展开，论述开展这项工程的必要性有需求、有价值、有创新；论述工程的实施过程，完整还原工程生命周期的重要问题、环节、决策等，对重要里程碑事件有说明，对里面的关键问题埋下伏笔。建议字数1000-1500字）</w:t>
      </w:r>
    </w:p>
    <w:p>
      <w:pPr>
        <w:widowControl/>
        <w:numPr>
          <w:ilvl w:val="1"/>
          <w:numId w:val="3"/>
        </w:numPr>
        <w:kinsoku w:val="0"/>
        <w:overflowPunct/>
        <w:autoSpaceDE w:val="0"/>
        <w:autoSpaceDN w:val="0"/>
        <w:adjustRightInd w:val="0"/>
        <w:snapToGrid w:val="0"/>
        <w:spacing w:line="500" w:lineRule="exact"/>
        <w:ind w:firstLineChars="0"/>
        <w:jc w:val="left"/>
        <w:textAlignment w:val="baseline"/>
        <w:rPr>
          <w:rFonts w:hint="eastAsia" w:eastAsia="宋体"/>
          <w:snapToGrid w:val="0"/>
          <w:color w:val="FF0000"/>
          <w:spacing w:val="-1"/>
          <w:sz w:val="24"/>
          <w:szCs w:val="24"/>
        </w:rPr>
      </w:pPr>
      <w:r>
        <w:rPr>
          <w:rFonts w:ascii="Times New Roman" w:hAnsi="Times New Roman" w:eastAsia="宋体"/>
          <w:b/>
          <w:bCs/>
          <w:snapToGrid w:val="0"/>
          <w:spacing w:val="-6"/>
          <w:sz w:val="24"/>
          <w:szCs w:val="24"/>
        </w:rPr>
        <w:t>历史溯源</w:t>
      </w:r>
      <w:r>
        <w:rPr>
          <w:rFonts w:ascii="Times New Roman" w:hAnsi="Times New Roman" w:eastAsia="宋体"/>
          <w:snapToGrid w:val="0"/>
          <w:spacing w:val="-6"/>
          <w:sz w:val="24"/>
          <w:szCs w:val="24"/>
        </w:rPr>
        <w:t xml:space="preserve"> </w:t>
      </w:r>
      <w:r>
        <w:rPr>
          <w:rFonts w:ascii="Times New Roman" w:hAnsi="Times New Roman" w:eastAsia="宋体"/>
          <w:snapToGrid w:val="0"/>
          <w:color w:val="FF0000"/>
          <w:spacing w:val="-1"/>
          <w:sz w:val="24"/>
          <w:szCs w:val="24"/>
        </w:rPr>
        <w:t>（宋体、加粗、小四、西文字符和数字用Times New Roman，加粗，小四）</w:t>
      </w:r>
    </w:p>
    <w:p>
      <w:pPr>
        <w:widowControl/>
        <w:numPr>
          <w:ilvl w:val="0"/>
          <w:numId w:val="4"/>
        </w:numPr>
        <w:kinsoku w:val="0"/>
        <w:overflowPunct/>
        <w:autoSpaceDE w:val="0"/>
        <w:autoSpaceDN w:val="0"/>
        <w:adjustRightInd w:val="0"/>
        <w:snapToGrid w:val="0"/>
        <w:spacing w:line="500" w:lineRule="exact"/>
        <w:ind w:left="0" w:firstLineChars="0"/>
        <w:jc w:val="left"/>
        <w:textAlignment w:val="baseline"/>
        <w:rPr>
          <w:rFonts w:hint="eastAsia" w:eastAsia="宋体"/>
          <w:snapToGrid w:val="0"/>
          <w:spacing w:val="-6"/>
          <w:sz w:val="24"/>
          <w:szCs w:val="24"/>
        </w:rPr>
      </w:pPr>
      <w:r>
        <w:rPr>
          <w:rFonts w:ascii="Times New Roman" w:hAnsi="Times New Roman" w:eastAsia="宋体"/>
          <w:snapToGrid w:val="0"/>
          <w:spacing w:val="-6"/>
          <w:sz w:val="24"/>
          <w:szCs w:val="24"/>
        </w:rPr>
        <w:t>航空发展史</w:t>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r>
        <w:rPr>
          <w:rFonts w:eastAsia="宋体"/>
          <w:snapToGrid w:val="0"/>
          <w:sz w:val="24"/>
          <w:szCs w:val="24"/>
          <w:lang w:eastAsia="en-US"/>
        </w:rPr>
        <w:drawing>
          <wp:anchor distT="0" distB="0" distL="114300" distR="114300" simplePos="0" relativeHeight="251665408" behindDoc="0" locked="0" layoutInCell="1" allowOverlap="1">
            <wp:simplePos x="0" y="0"/>
            <wp:positionH relativeFrom="column">
              <wp:posOffset>771525</wp:posOffset>
            </wp:positionH>
            <wp:positionV relativeFrom="paragraph">
              <wp:posOffset>81915</wp:posOffset>
            </wp:positionV>
            <wp:extent cx="4106545" cy="1818005"/>
            <wp:effectExtent l="0" t="0" r="635" b="3175"/>
            <wp:wrapNone/>
            <wp:docPr id="47404904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049042" name="图片 1" descr="IMG_256"/>
                    <pic:cNvPicPr>
                      <a:picLocks noChangeAspect="1"/>
                    </pic:cNvPicPr>
                  </pic:nvPicPr>
                  <pic:blipFill>
                    <a:blip r:embed="rId10"/>
                    <a:srcRect l="5553" t="6067" r="4597" b="13547"/>
                    <a:stretch>
                      <a:fillRect/>
                    </a:stretch>
                  </pic:blipFill>
                  <pic:spPr>
                    <a:xfrm>
                      <a:off x="0" y="0"/>
                      <a:ext cx="4106545" cy="1818005"/>
                    </a:xfrm>
                    <a:prstGeom prst="rect">
                      <a:avLst/>
                    </a:prstGeom>
                    <a:noFill/>
                    <a:ln>
                      <a:noFill/>
                    </a:ln>
                  </pic:spPr>
                </pic:pic>
              </a:graphicData>
            </a:graphic>
          </wp:anchor>
        </w:drawing>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6"/>
          <w:sz w:val="24"/>
          <w:szCs w:val="24"/>
        </w:rPr>
      </w:pPr>
    </w:p>
    <w:p>
      <w:pPr>
        <w:widowControl/>
        <w:kinsoku w:val="0"/>
        <w:autoSpaceDE w:val="0"/>
        <w:autoSpaceDN w:val="0"/>
        <w:adjustRightInd w:val="0"/>
        <w:snapToGrid w:val="0"/>
        <w:spacing w:line="500" w:lineRule="exact"/>
        <w:ind w:firstLine="0" w:firstLineChars="0"/>
        <w:jc w:val="center"/>
        <w:textAlignment w:val="baseline"/>
        <w:rPr>
          <w:rFonts w:hint="eastAsia" w:eastAsia="宋体"/>
          <w:snapToGrid w:val="0"/>
          <w:color w:val="FF0000"/>
          <w:spacing w:val="-1"/>
          <w:sz w:val="21"/>
          <w:szCs w:val="21"/>
        </w:rPr>
      </w:pPr>
      <w:r>
        <w:rPr>
          <w:rFonts w:ascii="Times New Roman" w:hAnsi="Times New Roman" w:eastAsia="宋体"/>
          <w:snapToGrid w:val="0"/>
          <w:spacing w:val="-6"/>
          <w:sz w:val="21"/>
          <w:szCs w:val="21"/>
        </w:rPr>
        <w:t>图1 中国空天飞行器“鸣镝”7马赫</w:t>
      </w:r>
      <w:r>
        <w:rPr>
          <w:rFonts w:ascii="Times New Roman" w:hAnsi="Times New Roman" w:eastAsia="宋体"/>
          <w:snapToGrid w:val="0"/>
          <w:color w:val="FF0000"/>
          <w:spacing w:val="-1"/>
          <w:sz w:val="21"/>
          <w:szCs w:val="21"/>
        </w:rPr>
        <w:t>（要求图片</w:t>
      </w:r>
      <w:r>
        <w:rPr>
          <w:rFonts w:hint="eastAsia" w:ascii="Times New Roman" w:hAnsi="Times New Roman" w:eastAsia="宋体"/>
          <w:snapToGrid w:val="0"/>
          <w:color w:val="FF0000"/>
          <w:spacing w:val="-1"/>
          <w:sz w:val="21"/>
          <w:szCs w:val="21"/>
        </w:rPr>
        <w:t>大小适中、</w:t>
      </w:r>
      <w:r>
        <w:rPr>
          <w:rFonts w:ascii="Times New Roman" w:hAnsi="Times New Roman" w:eastAsia="宋体"/>
          <w:snapToGrid w:val="0"/>
          <w:color w:val="FF0000"/>
          <w:spacing w:val="-1"/>
          <w:sz w:val="21"/>
          <w:szCs w:val="21"/>
        </w:rPr>
        <w:t>分辨率不低于300）</w:t>
      </w:r>
    </w:p>
    <w:p>
      <w:pPr>
        <w:widowControl/>
        <w:kinsoku w:val="0"/>
        <w:autoSpaceDE w:val="0"/>
        <w:autoSpaceDN w:val="0"/>
        <w:adjustRightInd w:val="0"/>
        <w:snapToGrid w:val="0"/>
        <w:spacing w:before="156" w:line="360" w:lineRule="exact"/>
        <w:ind w:firstLine="0" w:firstLineChars="0"/>
        <w:jc w:val="center"/>
        <w:textAlignment w:val="baseline"/>
        <w:rPr>
          <w:rFonts w:ascii="Arial" w:hAnsi="Arial" w:eastAsia="Arial" w:cs="Arial"/>
          <w:snapToGrid w:val="0"/>
          <w:sz w:val="21"/>
          <w:szCs w:val="21"/>
        </w:rPr>
      </w:pPr>
      <w:r>
        <w:rPr>
          <w:rFonts w:hint="eastAsia" w:ascii="Arial" w:hAnsi="Arial" w:eastAsia="Arial" w:cs="Arial"/>
          <w:snapToGrid w:val="0"/>
          <w:sz w:val="21"/>
          <w:szCs w:val="21"/>
        </w:rPr>
        <w:t>表</w:t>
      </w:r>
      <w:r>
        <w:rPr>
          <w:rFonts w:hint="eastAsia" w:ascii="Arial" w:hAnsi="Arial" w:eastAsia="宋体" w:cs="Arial"/>
          <w:snapToGrid w:val="0"/>
          <w:sz w:val="21"/>
          <w:szCs w:val="21"/>
        </w:rPr>
        <w:t>1</w:t>
      </w:r>
      <w:r>
        <w:rPr>
          <w:rFonts w:hint="eastAsia" w:ascii="Arial" w:hAnsi="Arial" w:eastAsia="Arial" w:cs="Arial"/>
          <w:snapToGrid w:val="0"/>
          <w:sz w:val="21"/>
          <w:szCs w:val="21"/>
        </w:rPr>
        <w:t xml:space="preserve">  </w:t>
      </w:r>
      <w:r>
        <w:rPr>
          <w:rFonts w:hint="eastAsia" w:ascii="Arial" w:hAnsi="Arial" w:eastAsia="宋体" w:cs="Arial"/>
          <w:snapToGrid w:val="0"/>
          <w:sz w:val="21"/>
          <w:szCs w:val="21"/>
        </w:rPr>
        <w:t>工学</w:t>
      </w:r>
      <w:r>
        <w:rPr>
          <w:rFonts w:hint="eastAsia" w:ascii="Arial" w:hAnsi="Arial" w:eastAsia="Arial" w:cs="Arial"/>
          <w:snapToGrid w:val="0"/>
          <w:sz w:val="21"/>
          <w:szCs w:val="21"/>
        </w:rPr>
        <w:t>门类自主设置学科的交叉特征</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1226"/>
        <w:gridCol w:w="827"/>
        <w:gridCol w:w="912"/>
        <w:gridCol w:w="876"/>
        <w:gridCol w:w="813"/>
        <w:gridCol w:w="841"/>
        <w:gridCol w:w="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Arial" w:cs="Arial"/>
                <w:snapToGrid w:val="0"/>
                <w:sz w:val="18"/>
                <w:szCs w:val="21"/>
                <w:lang w:eastAsia="en-US"/>
              </w:rPr>
              <w:t>一级学科</w:t>
            </w:r>
          </w:p>
        </w:tc>
        <w:tc>
          <w:tcPr>
            <w:tcW w:w="122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rPr>
            </w:pPr>
            <w:r>
              <w:rPr>
                <w:rFonts w:hint="eastAsia" w:ascii="Times New Roman" w:hAnsi="Times New Roman" w:eastAsia="Arial" w:cs="Arial"/>
                <w:snapToGrid w:val="0"/>
                <w:sz w:val="18"/>
                <w:szCs w:val="21"/>
              </w:rPr>
              <w:t>自主设置的二级学科数</w:t>
            </w:r>
          </w:p>
        </w:tc>
        <w:tc>
          <w:tcPr>
            <w:tcW w:w="827"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与理学交叉</w:t>
            </w:r>
          </w:p>
        </w:tc>
        <w:tc>
          <w:tcPr>
            <w:tcW w:w="912"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与管理学交叉</w:t>
            </w:r>
          </w:p>
        </w:tc>
        <w:tc>
          <w:tcPr>
            <w:tcW w:w="87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与农学交叉</w:t>
            </w:r>
          </w:p>
        </w:tc>
        <w:tc>
          <w:tcPr>
            <w:tcW w:w="813"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与医学交叉</w:t>
            </w:r>
          </w:p>
        </w:tc>
        <w:tc>
          <w:tcPr>
            <w:tcW w:w="841"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与文学交叉</w:t>
            </w:r>
          </w:p>
        </w:tc>
        <w:tc>
          <w:tcPr>
            <w:tcW w:w="778"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rPr>
              <w:t>与历史学交叉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宋体" w:cs="Arial"/>
                <w:snapToGrid w:val="0"/>
                <w:sz w:val="18"/>
                <w:szCs w:val="21"/>
              </w:rPr>
              <w:t>力</w:t>
            </w:r>
            <w:r>
              <w:rPr>
                <w:rFonts w:hint="eastAsia" w:ascii="Times New Roman" w:hAnsi="Times New Roman" w:eastAsia="Arial" w:cs="Arial"/>
                <w:snapToGrid w:val="0"/>
                <w:sz w:val="18"/>
                <w:szCs w:val="21"/>
                <w:lang w:eastAsia="en-US"/>
              </w:rPr>
              <w:t>学</w:t>
            </w:r>
          </w:p>
        </w:tc>
        <w:tc>
          <w:tcPr>
            <w:tcW w:w="12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12</w:t>
            </w:r>
          </w:p>
        </w:tc>
        <w:tc>
          <w:tcPr>
            <w:tcW w:w="827"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912"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87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13"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41"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778"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6"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hint="eastAsia" w:ascii="Times New Roman" w:hAnsi="Times New Roman" w:eastAsia="宋体" w:cs="Arial"/>
                <w:snapToGrid w:val="0"/>
                <w:sz w:val="18"/>
                <w:szCs w:val="21"/>
              </w:rPr>
              <w:t>机械工程</w:t>
            </w:r>
          </w:p>
        </w:tc>
        <w:tc>
          <w:tcPr>
            <w:tcW w:w="12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28</w:t>
            </w:r>
          </w:p>
        </w:tc>
        <w:tc>
          <w:tcPr>
            <w:tcW w:w="827"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ascii="Times New Roman" w:hAnsi="Times New Roman" w:eastAsia="Arial" w:cs="Arial"/>
                <w:snapToGrid w:val="0"/>
                <w:sz w:val="18"/>
                <w:szCs w:val="21"/>
                <w:lang w:eastAsia="en-US"/>
              </w:rPr>
              <w:t>1</w:t>
            </w:r>
            <w:r>
              <w:rPr>
                <w:rFonts w:hint="eastAsia" w:ascii="Times New Roman" w:hAnsi="Times New Roman" w:eastAsia="宋体" w:cs="Arial"/>
                <w:snapToGrid w:val="0"/>
                <w:sz w:val="18"/>
                <w:szCs w:val="21"/>
              </w:rPr>
              <w:t>5</w:t>
            </w:r>
          </w:p>
        </w:tc>
        <w:tc>
          <w:tcPr>
            <w:tcW w:w="912"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8</w:t>
            </w:r>
          </w:p>
        </w:tc>
        <w:tc>
          <w:tcPr>
            <w:tcW w:w="87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2</w:t>
            </w:r>
          </w:p>
        </w:tc>
        <w:tc>
          <w:tcPr>
            <w:tcW w:w="813"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w:t>
            </w:r>
          </w:p>
        </w:tc>
        <w:tc>
          <w:tcPr>
            <w:tcW w:w="841"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778"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仪器科学与技术</w:t>
            </w:r>
          </w:p>
        </w:tc>
        <w:tc>
          <w:tcPr>
            <w:tcW w:w="122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16</w:t>
            </w:r>
          </w:p>
        </w:tc>
        <w:tc>
          <w:tcPr>
            <w:tcW w:w="827"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10</w:t>
            </w:r>
          </w:p>
        </w:tc>
        <w:tc>
          <w:tcPr>
            <w:tcW w:w="912"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4</w:t>
            </w:r>
          </w:p>
        </w:tc>
        <w:tc>
          <w:tcPr>
            <w:tcW w:w="876"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813" w:type="dxa"/>
            <w:vAlign w:val="center"/>
          </w:tcPr>
          <w:p>
            <w:pPr>
              <w:widowControl/>
              <w:kinsoku w:val="0"/>
              <w:autoSpaceDE w:val="0"/>
              <w:autoSpaceDN w:val="0"/>
              <w:adjustRightInd w:val="0"/>
              <w:snapToGrid w:val="0"/>
              <w:spacing w:line="360" w:lineRule="exact"/>
              <w:ind w:firstLine="0" w:firstLineChars="0"/>
              <w:jc w:val="center"/>
              <w:textAlignment w:val="baseline"/>
              <w:rPr>
                <w:rFonts w:eastAsia="Arial" w:cs="Arial"/>
                <w:snapToGrid w:val="0"/>
                <w:sz w:val="18"/>
                <w:szCs w:val="21"/>
                <w:lang w:eastAsia="en-US"/>
              </w:rPr>
            </w:pPr>
            <w:r>
              <w:rPr>
                <w:rFonts w:ascii="Times New Roman" w:hAnsi="Times New Roman" w:eastAsia="Arial" w:cs="Arial"/>
                <w:snapToGrid w:val="0"/>
                <w:sz w:val="18"/>
                <w:szCs w:val="21"/>
                <w:lang w:eastAsia="en-US"/>
              </w:rPr>
              <w:t>1</w:t>
            </w:r>
          </w:p>
        </w:tc>
        <w:tc>
          <w:tcPr>
            <w:tcW w:w="841"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c>
          <w:tcPr>
            <w:tcW w:w="778" w:type="dxa"/>
            <w:vAlign w:val="center"/>
          </w:tcPr>
          <w:p>
            <w:pPr>
              <w:widowControl/>
              <w:kinsoku w:val="0"/>
              <w:autoSpaceDE w:val="0"/>
              <w:autoSpaceDN w:val="0"/>
              <w:adjustRightInd w:val="0"/>
              <w:snapToGrid w:val="0"/>
              <w:spacing w:line="360" w:lineRule="exact"/>
              <w:ind w:firstLine="0" w:firstLineChars="0"/>
              <w:jc w:val="center"/>
              <w:textAlignment w:val="baseline"/>
              <w:rPr>
                <w:rFonts w:hint="eastAsia" w:eastAsia="宋体" w:cs="Arial"/>
                <w:snapToGrid w:val="0"/>
                <w:sz w:val="18"/>
                <w:szCs w:val="21"/>
              </w:rPr>
            </w:pPr>
            <w:r>
              <w:rPr>
                <w:rFonts w:hint="eastAsia" w:ascii="Times New Roman" w:hAnsi="Times New Roman" w:eastAsia="宋体" w:cs="Arial"/>
                <w:snapToGrid w:val="0"/>
                <w:sz w:val="18"/>
                <w:szCs w:val="21"/>
              </w:rPr>
              <w:t>0</w:t>
            </w:r>
          </w:p>
        </w:tc>
      </w:tr>
    </w:tbl>
    <w:p>
      <w:pPr>
        <w:widowControl/>
        <w:kinsoku w:val="0"/>
        <w:autoSpaceDE w:val="0"/>
        <w:autoSpaceDN w:val="0"/>
        <w:adjustRightInd w:val="0"/>
        <w:snapToGrid w:val="0"/>
        <w:spacing w:line="500" w:lineRule="exact"/>
        <w:ind w:firstLine="360"/>
        <w:jc w:val="left"/>
        <w:textAlignment w:val="baseline"/>
        <w:rPr>
          <w:rFonts w:eastAsia="Arial"/>
          <w:snapToGrid w:val="0"/>
          <w:color w:val="FF0000"/>
          <w:sz w:val="24"/>
          <w:szCs w:val="24"/>
        </w:rPr>
      </w:pPr>
    </w:p>
    <w:p>
      <w:pPr>
        <w:widowControl/>
        <w:numPr>
          <w:ilvl w:val="0"/>
          <w:numId w:val="5"/>
        </w:numPr>
        <w:kinsoku w:val="0"/>
        <w:overflowPunct/>
        <w:autoSpaceDE w:val="0"/>
        <w:autoSpaceDN w:val="0"/>
        <w:adjustRightInd w:val="0"/>
        <w:snapToGrid w:val="0"/>
        <w:spacing w:before="156" w:beforeLines="50" w:after="156" w:afterLines="50" w:line="500" w:lineRule="exact"/>
        <w:ind w:firstLine="0" w:firstLineChars="0"/>
        <w:jc w:val="center"/>
        <w:textAlignment w:val="baseline"/>
        <w:outlineLvl w:val="2"/>
        <w:rPr>
          <w:rFonts w:eastAsia="Times New Roman"/>
          <w:b/>
          <w:bCs/>
          <w:snapToGrid w:val="0"/>
          <w:spacing w:val="-3"/>
          <w:sz w:val="28"/>
          <w:szCs w:val="28"/>
        </w:rPr>
      </w:pPr>
      <w:r>
        <w:rPr>
          <w:rFonts w:ascii="Times New Roman" w:hAnsi="Times New Roman" w:eastAsia="Times New Roman"/>
          <w:b/>
          <w:bCs/>
          <w:snapToGrid w:val="0"/>
          <w:spacing w:val="-3"/>
          <w:sz w:val="28"/>
          <w:szCs w:val="28"/>
        </w:rPr>
        <w:t>方案分析论证</w:t>
      </w:r>
    </w:p>
    <w:p>
      <w:pPr>
        <w:widowControl/>
        <w:autoSpaceDE w:val="0"/>
        <w:autoSpaceDN w:val="0"/>
        <w:adjustRightInd w:val="0"/>
        <w:snapToGrid w:val="0"/>
        <w:spacing w:line="500" w:lineRule="exact"/>
        <w:ind w:firstLine="357"/>
        <w:textAlignment w:val="baseline"/>
        <w:rPr>
          <w:rFonts w:hint="eastAsia" w:eastAsia="宋体"/>
          <w:snapToGrid w:val="0"/>
          <w:color w:val="0000FF"/>
          <w:spacing w:val="-1"/>
          <w:sz w:val="24"/>
          <w:szCs w:val="24"/>
        </w:rPr>
      </w:pPr>
      <w:r>
        <w:rPr>
          <w:rFonts w:hint="eastAsia" w:eastAsia="宋体"/>
          <w:snapToGrid w:val="0"/>
          <w:color w:val="0000FF"/>
          <w:spacing w:val="-1"/>
          <w:sz w:val="24"/>
          <w:szCs w:val="24"/>
        </w:rPr>
        <w:t>（</w:t>
      </w:r>
      <w:r>
        <w:rPr>
          <w:rFonts w:ascii="Times New Roman" w:hAnsi="Times New Roman" w:eastAsia="宋体"/>
          <w:b/>
          <w:bCs/>
          <w:snapToGrid w:val="0"/>
          <w:color w:val="0000FF"/>
          <w:spacing w:val="-1"/>
          <w:sz w:val="24"/>
          <w:szCs w:val="24"/>
        </w:rPr>
        <w:t>★重点。</w:t>
      </w:r>
      <w:r>
        <w:rPr>
          <w:rFonts w:ascii="Times New Roman" w:hAnsi="Times New Roman" w:eastAsia="宋体"/>
          <w:snapToGrid w:val="0"/>
          <w:color w:val="0000FF"/>
          <w:spacing w:val="-1"/>
          <w:sz w:val="24"/>
          <w:szCs w:val="24"/>
        </w:rPr>
        <w:t>论述并清晰呈现真实的工程需求、工程场景、工程条件（情景），还原复杂工程问题，剖析工程关键问题，阐明技术特点难点，给出解决问题方案及依据。对核心的问题按教学</w:t>
      </w:r>
      <w:r>
        <w:rPr>
          <w:rFonts w:hint="eastAsia" w:ascii="Times New Roman" w:hAnsi="Times New Roman" w:eastAsia="宋体"/>
          <w:snapToGrid w:val="0"/>
          <w:color w:val="0000FF"/>
          <w:spacing w:val="-1"/>
          <w:sz w:val="24"/>
          <w:szCs w:val="24"/>
        </w:rPr>
        <w:t>目标</w:t>
      </w:r>
      <w:r>
        <w:rPr>
          <w:rFonts w:ascii="Times New Roman" w:hAnsi="Times New Roman" w:eastAsia="宋体"/>
          <w:snapToGrid w:val="0"/>
          <w:color w:val="0000FF"/>
          <w:spacing w:val="-1"/>
          <w:sz w:val="24"/>
          <w:szCs w:val="24"/>
        </w:rPr>
        <w:t>进行剖析，与讨论问题和分析思路对应。建议字数</w:t>
      </w:r>
      <w:r>
        <w:rPr>
          <w:rFonts w:hint="eastAsia" w:ascii="Times New Roman" w:hAnsi="Times New Roman" w:eastAsia="宋体"/>
          <w:snapToGrid w:val="0"/>
          <w:color w:val="0000FF"/>
          <w:spacing w:val="-1"/>
          <w:sz w:val="24"/>
          <w:szCs w:val="24"/>
        </w:rPr>
        <w:t>15</w:t>
      </w:r>
      <w:r>
        <w:rPr>
          <w:rFonts w:ascii="Times New Roman" w:hAnsi="Times New Roman" w:eastAsia="宋体"/>
          <w:snapToGrid w:val="0"/>
          <w:color w:val="0000FF"/>
          <w:spacing w:val="-1"/>
          <w:sz w:val="24"/>
          <w:szCs w:val="24"/>
        </w:rPr>
        <w:t>00-</w:t>
      </w:r>
      <w:r>
        <w:rPr>
          <w:rFonts w:hint="eastAsia" w:ascii="Times New Roman" w:hAnsi="Times New Roman" w:eastAsia="宋体"/>
          <w:snapToGrid w:val="0"/>
          <w:color w:val="0000FF"/>
          <w:spacing w:val="-1"/>
          <w:sz w:val="24"/>
          <w:szCs w:val="24"/>
        </w:rPr>
        <w:t>30</w:t>
      </w:r>
      <w:r>
        <w:rPr>
          <w:rFonts w:ascii="Times New Roman" w:hAnsi="Times New Roman" w:eastAsia="宋体"/>
          <w:snapToGrid w:val="0"/>
          <w:color w:val="0000FF"/>
          <w:spacing w:val="-1"/>
          <w:sz w:val="24"/>
          <w:szCs w:val="24"/>
        </w:rPr>
        <w:t>00字）</w:t>
      </w:r>
    </w:p>
    <w:p>
      <w:pPr>
        <w:widowControl/>
        <w:numPr>
          <w:ilvl w:val="0"/>
          <w:numId w:val="6"/>
        </w:numPr>
        <w:kinsoku w:val="0"/>
        <w:overflowPunct/>
        <w:autoSpaceDE w:val="0"/>
        <w:autoSpaceDN w:val="0"/>
        <w:adjustRightInd w:val="0"/>
        <w:snapToGrid w:val="0"/>
        <w:spacing w:before="156" w:beforeLines="50" w:after="156" w:afterLines="50" w:line="500" w:lineRule="exact"/>
        <w:ind w:firstLine="0" w:firstLineChars="0"/>
        <w:jc w:val="center"/>
        <w:textAlignment w:val="baseline"/>
        <w:outlineLvl w:val="2"/>
        <w:rPr>
          <w:rFonts w:eastAsia="Times New Roman"/>
          <w:b/>
          <w:bCs/>
          <w:snapToGrid w:val="0"/>
          <w:spacing w:val="-3"/>
          <w:sz w:val="28"/>
          <w:szCs w:val="28"/>
        </w:rPr>
      </w:pPr>
      <w:r>
        <w:rPr>
          <w:rFonts w:ascii="Times New Roman" w:hAnsi="Times New Roman" w:eastAsia="Times New Roman"/>
          <w:b/>
          <w:bCs/>
          <w:snapToGrid w:val="0"/>
          <w:spacing w:val="-3"/>
          <w:sz w:val="28"/>
          <w:szCs w:val="28"/>
        </w:rPr>
        <w:t>实施效果及应用</w:t>
      </w:r>
    </w:p>
    <w:p>
      <w:pPr>
        <w:widowControl/>
        <w:kinsoku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（论述工程方案的创新性和应用效益，对现有技术或理论的补充、改进或突破，带来的经济效益和社会效益。建议字数500-1500字）</w:t>
      </w:r>
    </w:p>
    <w:p>
      <w:pPr>
        <w:widowControl/>
        <w:numPr>
          <w:ilvl w:val="0"/>
          <w:numId w:val="6"/>
        </w:numPr>
        <w:kinsoku w:val="0"/>
        <w:overflowPunct/>
        <w:autoSpaceDE w:val="0"/>
        <w:autoSpaceDN w:val="0"/>
        <w:adjustRightInd w:val="0"/>
        <w:snapToGrid w:val="0"/>
        <w:spacing w:before="156" w:beforeLines="50" w:after="156" w:afterLines="50" w:line="500" w:lineRule="exact"/>
        <w:ind w:firstLine="0" w:firstLineChars="0"/>
        <w:jc w:val="center"/>
        <w:textAlignment w:val="baseline"/>
        <w:outlineLvl w:val="2"/>
        <w:rPr>
          <w:rFonts w:eastAsia="Times New Roman"/>
          <w:b/>
          <w:bCs/>
          <w:snapToGrid w:val="0"/>
          <w:spacing w:val="-3"/>
          <w:sz w:val="28"/>
          <w:szCs w:val="28"/>
        </w:rPr>
      </w:pPr>
      <w:r>
        <w:rPr>
          <w:rFonts w:ascii="Times New Roman" w:hAnsi="Times New Roman" w:eastAsia="Times New Roman"/>
          <w:b/>
          <w:bCs/>
          <w:snapToGrid w:val="0"/>
          <w:spacing w:val="-3"/>
          <w:sz w:val="28"/>
          <w:szCs w:val="28"/>
        </w:rPr>
        <w:t>结语</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（论述与反思工程技术方案的优点与不足，探讨改进方向，以及不同工程场景的适用推广</w:t>
      </w:r>
      <w:r>
        <w:rPr>
          <w:rFonts w:hint="eastAsia" w:ascii="Times New Roman" w:hAnsi="Times New Roman" w:eastAsia="宋体"/>
          <w:snapToGrid w:val="0"/>
          <w:color w:val="0000FF"/>
          <w:spacing w:val="-1"/>
          <w:sz w:val="24"/>
          <w:szCs w:val="24"/>
        </w:rPr>
        <w:t>。</w:t>
      </w:r>
      <w:r>
        <w:rPr>
          <w:rFonts w:ascii="Times New Roman" w:hAnsi="Times New Roman" w:eastAsia="宋体"/>
          <w:snapToGrid w:val="0"/>
          <w:color w:val="0000FF"/>
          <w:spacing w:val="-1"/>
          <w:sz w:val="24"/>
          <w:szCs w:val="24"/>
        </w:rPr>
        <w:t>建议字数500-1500字）</w:t>
      </w:r>
    </w:p>
    <w:p>
      <w:pPr>
        <w:widowControl/>
        <w:numPr>
          <w:ilvl w:val="0"/>
          <w:numId w:val="6"/>
        </w:numPr>
        <w:kinsoku w:val="0"/>
        <w:overflowPunct/>
        <w:autoSpaceDE w:val="0"/>
        <w:autoSpaceDN w:val="0"/>
        <w:adjustRightInd w:val="0"/>
        <w:snapToGrid w:val="0"/>
        <w:spacing w:before="156" w:beforeLines="50" w:after="156" w:afterLines="50" w:line="500" w:lineRule="exact"/>
        <w:ind w:firstLine="0" w:firstLineChars="0"/>
        <w:jc w:val="center"/>
        <w:textAlignment w:val="baseline"/>
        <w:outlineLvl w:val="2"/>
        <w:rPr>
          <w:rFonts w:eastAsia="Times New Roman"/>
          <w:b/>
          <w:bCs/>
          <w:snapToGrid w:val="0"/>
          <w:spacing w:val="-3"/>
          <w:sz w:val="28"/>
          <w:szCs w:val="28"/>
        </w:rPr>
      </w:pPr>
      <w:r>
        <w:rPr>
          <w:rFonts w:ascii="Times New Roman" w:hAnsi="Times New Roman" w:eastAsia="Times New Roman"/>
          <w:b/>
          <w:bCs/>
          <w:snapToGrid w:val="0"/>
          <w:spacing w:val="-3"/>
          <w:sz w:val="28"/>
          <w:szCs w:val="28"/>
        </w:rPr>
        <w:t>案例教学</w:t>
      </w:r>
    </w:p>
    <w:p>
      <w:pPr>
        <w:widowControl/>
        <w:kinsoku w:val="0"/>
        <w:autoSpaceDE w:val="0"/>
        <w:autoSpaceDN w:val="0"/>
        <w:adjustRightInd w:val="0"/>
        <w:snapToGrid w:val="0"/>
        <w:spacing w:before="91" w:line="500" w:lineRule="exact"/>
        <w:ind w:firstLine="342"/>
        <w:textAlignment w:val="baseline"/>
        <w:outlineLvl w:val="2"/>
        <w:rPr>
          <w:rFonts w:hint="eastAsia" w:eastAsia="宋体"/>
          <w:snapToGrid w:val="0"/>
          <w:color w:val="0000FF"/>
          <w:spacing w:val="-6"/>
          <w:sz w:val="24"/>
          <w:szCs w:val="28"/>
        </w:rPr>
      </w:pPr>
      <w:r>
        <w:rPr>
          <w:rFonts w:hint="eastAsia" w:ascii="Times New Roman" w:hAnsi="Times New Roman" w:eastAsia="宋体"/>
          <w:snapToGrid w:val="0"/>
          <w:color w:val="0000FF"/>
          <w:spacing w:val="-6"/>
          <w:sz w:val="24"/>
          <w:szCs w:val="28"/>
        </w:rPr>
        <w:t>（</w:t>
      </w:r>
      <w:r>
        <w:rPr>
          <w:rFonts w:ascii="Times New Roman" w:hAnsi="Times New Roman" w:eastAsia="宋体"/>
          <w:snapToGrid w:val="0"/>
          <w:color w:val="0000FF"/>
          <w:spacing w:val="-6"/>
          <w:sz w:val="24"/>
          <w:szCs w:val="28"/>
        </w:rPr>
        <w:t>此部分需要写明此案例在教学中的具体应用，按下边小类进行撰写</w:t>
      </w:r>
      <w:r>
        <w:rPr>
          <w:rFonts w:hint="eastAsia" w:ascii="Times New Roman" w:hAnsi="Times New Roman" w:eastAsia="宋体"/>
          <w:snapToGrid w:val="0"/>
          <w:color w:val="0000FF"/>
          <w:spacing w:val="-6"/>
          <w:sz w:val="24"/>
          <w:szCs w:val="28"/>
        </w:rPr>
        <w:t>。</w:t>
      </w:r>
      <w:r>
        <w:rPr>
          <w:rFonts w:ascii="Times New Roman" w:hAnsi="Times New Roman" w:eastAsia="宋体"/>
          <w:snapToGrid w:val="0"/>
          <w:color w:val="0000FF"/>
          <w:spacing w:val="-6"/>
          <w:sz w:val="24"/>
          <w:szCs w:val="28"/>
        </w:rPr>
        <w:t>建议字数1500-2000字</w:t>
      </w:r>
      <w:r>
        <w:rPr>
          <w:rFonts w:hint="eastAsia" w:ascii="Times New Roman" w:hAnsi="Times New Roman" w:eastAsia="宋体"/>
          <w:snapToGrid w:val="0"/>
          <w:color w:val="0000FF"/>
          <w:spacing w:val="-6"/>
          <w:sz w:val="24"/>
          <w:szCs w:val="28"/>
        </w:rPr>
        <w:t>）</w:t>
      </w:r>
    </w:p>
    <w:p>
      <w:pPr>
        <w:widowControl/>
        <w:kinsoku w:val="0"/>
        <w:autoSpaceDE w:val="0"/>
        <w:autoSpaceDN w:val="0"/>
        <w:adjustRightInd w:val="0"/>
        <w:snapToGrid w:val="0"/>
        <w:spacing w:before="91" w:line="500" w:lineRule="exact"/>
        <w:ind w:firstLine="0" w:firstLineChars="0"/>
        <w:jc w:val="left"/>
        <w:textAlignment w:val="baseline"/>
        <w:outlineLvl w:val="2"/>
        <w:rPr>
          <w:rFonts w:hint="eastAsia" w:eastAsia="宋体"/>
          <w:snapToGrid w:val="0"/>
          <w:sz w:val="24"/>
          <w:szCs w:val="24"/>
        </w:rPr>
      </w:pPr>
      <w:r>
        <w:rPr>
          <w:rFonts w:ascii="Times New Roman" w:hAnsi="Times New Roman" w:eastAsia="宋体"/>
          <w:b/>
          <w:bCs/>
          <w:snapToGrid w:val="0"/>
          <w:spacing w:val="-6"/>
          <w:sz w:val="24"/>
          <w:szCs w:val="28"/>
        </w:rPr>
        <w:t>5.1 教学目标</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（明确案例适用的关键领域工程硕博士核心课程或其他课程；明确案例适用的对象以及教学目标）</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spacing w:val="-1"/>
          <w:sz w:val="24"/>
          <w:szCs w:val="24"/>
        </w:rPr>
      </w:pPr>
      <w:r>
        <w:rPr>
          <w:rFonts w:ascii="Times New Roman" w:hAnsi="Times New Roman" w:eastAsia="宋体"/>
          <w:snapToGrid w:val="0"/>
          <w:spacing w:val="-1"/>
          <w:sz w:val="24"/>
          <w:szCs w:val="24"/>
        </w:rPr>
        <w:t>适用课程：</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spacing w:val="-1"/>
          <w:sz w:val="24"/>
          <w:szCs w:val="24"/>
        </w:rPr>
      </w:pPr>
      <w:r>
        <w:rPr>
          <w:rFonts w:ascii="Times New Roman" w:hAnsi="Times New Roman" w:eastAsia="宋体"/>
          <w:snapToGrid w:val="0"/>
          <w:spacing w:val="-1"/>
          <w:sz w:val="24"/>
          <w:szCs w:val="24"/>
        </w:rPr>
        <w:t>适用对象：</w:t>
      </w:r>
    </w:p>
    <w:p>
      <w:pPr>
        <w:widowControl/>
        <w:kinsoku w:val="0"/>
        <w:autoSpaceDE w:val="0"/>
        <w:autoSpaceDN w:val="0"/>
        <w:adjustRightInd w:val="0"/>
        <w:snapToGrid w:val="0"/>
        <w:spacing w:line="500" w:lineRule="exact"/>
        <w:ind w:firstLine="476" w:firstLineChars="200"/>
        <w:jc w:val="left"/>
        <w:textAlignment w:val="baseline"/>
        <w:rPr>
          <w:rFonts w:hint="eastAsia" w:eastAsia="宋体"/>
          <w:snapToGrid w:val="0"/>
          <w:spacing w:val="-1"/>
          <w:sz w:val="24"/>
          <w:szCs w:val="24"/>
        </w:rPr>
      </w:pPr>
      <w:r>
        <w:rPr>
          <w:rFonts w:ascii="Times New Roman" w:hAnsi="Times New Roman" w:eastAsia="宋体"/>
          <w:snapToGrid w:val="0"/>
          <w:spacing w:val="-1"/>
          <w:sz w:val="24"/>
          <w:szCs w:val="24"/>
        </w:rPr>
        <w:t>教学目标：</w:t>
      </w:r>
      <w:r>
        <w:rPr>
          <w:rFonts w:ascii="Times New Roman" w:hAnsi="Times New Roman" w:eastAsia="宋体"/>
          <w:snapToGrid w:val="0"/>
          <w:color w:val="0000FF"/>
          <w:spacing w:val="-1"/>
          <w:sz w:val="24"/>
          <w:szCs w:val="24"/>
        </w:rPr>
        <w:t>（从知识，能力、素养三方面提出）</w:t>
      </w:r>
    </w:p>
    <w:p>
      <w:pPr>
        <w:widowControl/>
        <w:numPr>
          <w:ilvl w:val="0"/>
          <w:numId w:val="7"/>
        </w:numPr>
        <w:kinsoku w:val="0"/>
        <w:overflowPunct/>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通过</w:t>
      </w:r>
      <w:r>
        <w:rPr>
          <w:rFonts w:hint="eastAsia" w:ascii="Times New Roman" w:hAnsi="Times New Roman" w:eastAsia="宋体"/>
          <w:snapToGrid w:val="0"/>
          <w:color w:val="0000FF"/>
          <w:spacing w:val="-1"/>
          <w:sz w:val="24"/>
          <w:szCs w:val="24"/>
        </w:rPr>
        <w:t>本</w:t>
      </w:r>
      <w:r>
        <w:rPr>
          <w:rFonts w:ascii="Times New Roman" w:hAnsi="Times New Roman" w:eastAsia="宋体"/>
          <w:snapToGrid w:val="0"/>
          <w:color w:val="0000FF"/>
          <w:spacing w:val="-1"/>
          <w:sz w:val="24"/>
          <w:szCs w:val="24"/>
        </w:rPr>
        <w:t>案例教学，学生能够掌握哪些知识点</w:t>
      </w:r>
    </w:p>
    <w:p>
      <w:pPr>
        <w:widowControl/>
        <w:numPr>
          <w:ilvl w:val="0"/>
          <w:numId w:val="7"/>
        </w:numPr>
        <w:kinsoku w:val="0"/>
        <w:overflowPunct/>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通过</w:t>
      </w:r>
      <w:r>
        <w:rPr>
          <w:rFonts w:hint="eastAsia" w:ascii="Times New Roman" w:hAnsi="Times New Roman" w:eastAsia="宋体"/>
          <w:snapToGrid w:val="0"/>
          <w:color w:val="0000FF"/>
          <w:spacing w:val="-1"/>
          <w:sz w:val="24"/>
          <w:szCs w:val="24"/>
        </w:rPr>
        <w:t>本</w:t>
      </w:r>
      <w:r>
        <w:rPr>
          <w:rFonts w:ascii="Times New Roman" w:hAnsi="Times New Roman" w:eastAsia="宋体"/>
          <w:snapToGrid w:val="0"/>
          <w:color w:val="0000FF"/>
          <w:spacing w:val="-1"/>
          <w:sz w:val="24"/>
          <w:szCs w:val="24"/>
        </w:rPr>
        <w:t xml:space="preserve">案例教学，学生能够提高哪些方面的能力 </w:t>
      </w:r>
    </w:p>
    <w:p>
      <w:pPr>
        <w:widowControl/>
        <w:numPr>
          <w:ilvl w:val="0"/>
          <w:numId w:val="7"/>
        </w:numPr>
        <w:kinsoku w:val="0"/>
        <w:overflowPunct/>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通过</w:t>
      </w:r>
      <w:r>
        <w:rPr>
          <w:rFonts w:hint="eastAsia" w:ascii="Times New Roman" w:hAnsi="Times New Roman" w:eastAsia="宋体"/>
          <w:snapToGrid w:val="0"/>
          <w:color w:val="0000FF"/>
          <w:spacing w:val="-1"/>
          <w:sz w:val="24"/>
          <w:szCs w:val="24"/>
        </w:rPr>
        <w:t>本</w:t>
      </w:r>
      <w:r>
        <w:rPr>
          <w:rFonts w:ascii="Times New Roman" w:hAnsi="Times New Roman" w:eastAsia="宋体"/>
          <w:snapToGrid w:val="0"/>
          <w:color w:val="0000FF"/>
          <w:spacing w:val="-1"/>
          <w:sz w:val="24"/>
          <w:szCs w:val="24"/>
        </w:rPr>
        <w:t>案例教学，学生能够提高哪些方面的素养</w:t>
      </w:r>
    </w:p>
    <w:p>
      <w:pPr>
        <w:widowControl/>
        <w:kinsoku w:val="0"/>
        <w:autoSpaceDE w:val="0"/>
        <w:autoSpaceDN w:val="0"/>
        <w:adjustRightInd w:val="0"/>
        <w:snapToGrid w:val="0"/>
        <w:spacing w:before="91" w:line="500" w:lineRule="exact"/>
        <w:ind w:firstLine="0" w:firstLineChars="0"/>
        <w:jc w:val="left"/>
        <w:textAlignment w:val="baseline"/>
        <w:outlineLvl w:val="2"/>
        <w:rPr>
          <w:rFonts w:hint="eastAsia" w:eastAsia="宋体"/>
          <w:b/>
          <w:bCs/>
          <w:snapToGrid w:val="0"/>
          <w:spacing w:val="-6"/>
          <w:sz w:val="24"/>
          <w:szCs w:val="28"/>
        </w:rPr>
      </w:pPr>
      <w:r>
        <w:rPr>
          <w:rFonts w:ascii="Times New Roman" w:hAnsi="Times New Roman" w:eastAsia="宋体"/>
          <w:b/>
          <w:bCs/>
          <w:snapToGrid w:val="0"/>
          <w:spacing w:val="-6"/>
          <w:sz w:val="24"/>
          <w:szCs w:val="28"/>
        </w:rPr>
        <w:t>5.2 讨论问题</w:t>
      </w:r>
    </w:p>
    <w:p>
      <w:pPr>
        <w:widowControl/>
        <w:kinsoku w:val="0"/>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（根据教学目标和案例内容提出有针对性的课堂讨论问题，3-5题为宜）</w:t>
      </w:r>
    </w:p>
    <w:p>
      <w:pPr>
        <w:widowControl/>
        <w:numPr>
          <w:ilvl w:val="0"/>
          <w:numId w:val="8"/>
        </w:numPr>
        <w:kinsoku w:val="0"/>
        <w:overflowPunct/>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思考题1</w:t>
      </w:r>
    </w:p>
    <w:p>
      <w:pPr>
        <w:widowControl/>
        <w:numPr>
          <w:ilvl w:val="0"/>
          <w:numId w:val="8"/>
        </w:numPr>
        <w:kinsoku w:val="0"/>
        <w:overflowPunct/>
        <w:autoSpaceDE w:val="0"/>
        <w:autoSpaceDN w:val="0"/>
        <w:adjustRightInd w:val="0"/>
        <w:snapToGrid w:val="0"/>
        <w:spacing w:line="500" w:lineRule="exact"/>
        <w:ind w:firstLine="476" w:firstLineChars="200"/>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思考题2</w:t>
      </w:r>
    </w:p>
    <w:p>
      <w:pPr>
        <w:widowControl/>
        <w:kinsoku w:val="0"/>
        <w:autoSpaceDE w:val="0"/>
        <w:autoSpaceDN w:val="0"/>
        <w:adjustRightInd w:val="0"/>
        <w:snapToGrid w:val="0"/>
        <w:spacing w:before="91" w:line="500" w:lineRule="exact"/>
        <w:ind w:firstLine="952" w:firstLineChars="400"/>
        <w:jc w:val="left"/>
        <w:textAlignment w:val="baseline"/>
        <w:outlineLvl w:val="2"/>
        <w:rPr>
          <w:rFonts w:hint="eastAsia" w:eastAsia="宋体"/>
          <w:snapToGrid w:val="0"/>
          <w:color w:val="0000FF"/>
          <w:spacing w:val="-1"/>
          <w:sz w:val="24"/>
          <w:szCs w:val="24"/>
        </w:rPr>
      </w:pPr>
      <w:r>
        <w:rPr>
          <w:rFonts w:hint="eastAsia" w:ascii="Times New Roman" w:hAnsi="Times New Roman" w:eastAsia="宋体"/>
          <w:snapToGrid w:val="0"/>
          <w:color w:val="0000FF"/>
          <w:spacing w:val="-1"/>
          <w:sz w:val="24"/>
          <w:szCs w:val="24"/>
        </w:rPr>
        <w:t>... ...</w:t>
      </w:r>
    </w:p>
    <w:p>
      <w:pPr>
        <w:widowControl/>
        <w:kinsoku w:val="0"/>
        <w:autoSpaceDE w:val="0"/>
        <w:autoSpaceDN w:val="0"/>
        <w:adjustRightInd w:val="0"/>
        <w:snapToGrid w:val="0"/>
        <w:spacing w:before="91" w:line="500" w:lineRule="exact"/>
        <w:ind w:firstLine="0" w:firstLineChars="0"/>
        <w:jc w:val="left"/>
        <w:textAlignment w:val="baseline"/>
        <w:outlineLvl w:val="2"/>
        <w:rPr>
          <w:rFonts w:hint="eastAsia" w:eastAsia="宋体"/>
          <w:b/>
          <w:bCs/>
          <w:snapToGrid w:val="0"/>
          <w:color w:val="auto"/>
          <w:spacing w:val="-6"/>
          <w:sz w:val="24"/>
          <w:szCs w:val="28"/>
        </w:rPr>
      </w:pPr>
      <w:r>
        <w:rPr>
          <w:rFonts w:ascii="Times New Roman" w:hAnsi="Times New Roman" w:eastAsia="宋体"/>
          <w:b/>
          <w:bCs/>
          <w:snapToGrid w:val="0"/>
          <w:color w:val="auto"/>
          <w:spacing w:val="-6"/>
          <w:sz w:val="24"/>
          <w:szCs w:val="28"/>
        </w:rPr>
        <w:t>5.3 分析思路</w:t>
      </w:r>
    </w:p>
    <w:p>
      <w:pPr>
        <w:widowControl/>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w:t>
      </w:r>
      <w:r>
        <w:rPr>
          <w:rFonts w:hint="eastAsia" w:ascii="Times New Roman" w:hAnsi="Times New Roman" w:eastAsia="宋体"/>
          <w:snapToGrid w:val="0"/>
          <w:color w:val="0000FF"/>
          <w:spacing w:val="-1"/>
          <w:sz w:val="24"/>
          <w:szCs w:val="24"/>
        </w:rPr>
        <w:t>对案例进行解构和分析，</w:t>
      </w:r>
      <w:r>
        <w:rPr>
          <w:rFonts w:ascii="Times New Roman" w:hAnsi="Times New Roman" w:eastAsia="宋体"/>
          <w:snapToGrid w:val="0"/>
          <w:color w:val="0000FF"/>
          <w:spacing w:val="-1"/>
          <w:sz w:val="24"/>
          <w:szCs w:val="24"/>
        </w:rPr>
        <w:t>多形态展示案例分析的逻辑结构，体现工程场景、关键问题、</w:t>
      </w:r>
      <w:r>
        <w:rPr>
          <w:rFonts w:hint="eastAsia" w:ascii="Times New Roman" w:hAnsi="Times New Roman" w:eastAsia="宋体"/>
          <w:snapToGrid w:val="0"/>
          <w:color w:val="0000FF"/>
          <w:spacing w:val="-1"/>
          <w:sz w:val="24"/>
          <w:szCs w:val="24"/>
        </w:rPr>
        <w:t>思考题、与课程内容</w:t>
      </w:r>
      <w:r>
        <w:rPr>
          <w:rFonts w:ascii="Times New Roman" w:hAnsi="Times New Roman" w:eastAsia="宋体"/>
          <w:snapToGrid w:val="0"/>
          <w:color w:val="0000FF"/>
          <w:spacing w:val="-1"/>
          <w:sz w:val="24"/>
          <w:szCs w:val="24"/>
        </w:rPr>
        <w:t>相关</w:t>
      </w:r>
      <w:r>
        <w:rPr>
          <w:rFonts w:hint="eastAsia" w:ascii="Times New Roman" w:hAnsi="Times New Roman" w:eastAsia="宋体"/>
          <w:snapToGrid w:val="0"/>
          <w:color w:val="0000FF"/>
          <w:spacing w:val="-1"/>
          <w:sz w:val="24"/>
          <w:szCs w:val="24"/>
        </w:rPr>
        <w:t>联的</w:t>
      </w:r>
      <w:r>
        <w:rPr>
          <w:rFonts w:ascii="Times New Roman" w:hAnsi="Times New Roman" w:eastAsia="宋体"/>
          <w:snapToGrid w:val="0"/>
          <w:color w:val="0000FF"/>
          <w:spacing w:val="-1"/>
          <w:sz w:val="24"/>
          <w:szCs w:val="24"/>
        </w:rPr>
        <w:t>知识点、能力点、素养点</w:t>
      </w:r>
      <w:r>
        <w:rPr>
          <w:rFonts w:hint="eastAsia" w:ascii="Times New Roman" w:hAnsi="Times New Roman" w:eastAsia="宋体"/>
          <w:snapToGrid w:val="0"/>
          <w:color w:val="0000FF"/>
          <w:spacing w:val="-1"/>
          <w:sz w:val="24"/>
          <w:szCs w:val="24"/>
        </w:rPr>
        <w:t>，</w:t>
      </w:r>
      <w:r>
        <w:rPr>
          <w:rFonts w:ascii="Times New Roman" w:hAnsi="Times New Roman" w:eastAsia="宋体"/>
          <w:snapToGrid w:val="0"/>
          <w:color w:val="0000FF"/>
          <w:spacing w:val="-1"/>
          <w:sz w:val="24"/>
          <w:szCs w:val="24"/>
        </w:rPr>
        <w:t>科学理论知识的内在逻辑关系，引导学生比较分析</w:t>
      </w:r>
      <w:r>
        <w:rPr>
          <w:rFonts w:hint="eastAsia" w:ascii="Times New Roman" w:hAnsi="Times New Roman" w:eastAsia="宋体"/>
          <w:snapToGrid w:val="0"/>
          <w:color w:val="0000FF"/>
          <w:spacing w:val="-1"/>
          <w:sz w:val="24"/>
          <w:szCs w:val="24"/>
        </w:rPr>
        <w:t>，同时</w:t>
      </w:r>
      <w:r>
        <w:rPr>
          <w:rFonts w:ascii="Times New Roman" w:hAnsi="Times New Roman" w:eastAsia="宋体"/>
          <w:snapToGrid w:val="0"/>
          <w:color w:val="0000FF"/>
          <w:spacing w:val="-1"/>
          <w:sz w:val="24"/>
          <w:szCs w:val="24"/>
        </w:rPr>
        <w:t>建议这里要放一张</w:t>
      </w:r>
      <w:r>
        <w:rPr>
          <w:rFonts w:hint="eastAsia" w:ascii="Times New Roman" w:hAnsi="Times New Roman" w:eastAsia="宋体"/>
          <w:snapToGrid w:val="0"/>
          <w:color w:val="0000FF"/>
          <w:spacing w:val="-1"/>
          <w:sz w:val="24"/>
          <w:szCs w:val="24"/>
        </w:rPr>
        <w:t>案例解构与分析思路的</w:t>
      </w:r>
      <w:r>
        <w:rPr>
          <w:rFonts w:ascii="Times New Roman" w:hAnsi="Times New Roman" w:eastAsia="宋体"/>
          <w:snapToGrid w:val="0"/>
          <w:color w:val="0000FF"/>
          <w:spacing w:val="-1"/>
          <w:sz w:val="24"/>
          <w:szCs w:val="24"/>
        </w:rPr>
        <w:t>设计框图</w:t>
      </w:r>
      <w:r>
        <w:rPr>
          <w:rFonts w:hint="eastAsia" w:ascii="Times New Roman" w:hAnsi="Times New Roman" w:eastAsia="宋体"/>
          <w:snapToGrid w:val="0"/>
          <w:color w:val="0000FF"/>
          <w:spacing w:val="-1"/>
          <w:sz w:val="24"/>
          <w:szCs w:val="24"/>
        </w:rPr>
        <w:t>）</w:t>
      </w: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r>
        <w:rPr>
          <w:rFonts w:eastAsia="宋体"/>
          <w:b/>
          <w:bCs/>
          <w:snapToGrid w:val="0"/>
          <w:color w:val="0000FF"/>
          <w:spacing w:val="-1"/>
          <w:sz w:val="24"/>
          <w:szCs w:val="24"/>
        </w:rPr>
        <w:drawing>
          <wp:anchor distT="0" distB="0" distL="114300" distR="114300" simplePos="0" relativeHeight="251666432" behindDoc="0" locked="0" layoutInCell="1" allowOverlap="1">
            <wp:simplePos x="0" y="0"/>
            <wp:positionH relativeFrom="column">
              <wp:posOffset>-20955</wp:posOffset>
            </wp:positionH>
            <wp:positionV relativeFrom="paragraph">
              <wp:posOffset>95250</wp:posOffset>
            </wp:positionV>
            <wp:extent cx="5458460" cy="2519680"/>
            <wp:effectExtent l="0" t="0" r="5080" b="2540"/>
            <wp:wrapNone/>
            <wp:docPr id="1148228582" name="图片 2" descr="5e49ca09eaf587c68505c6d400aa0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28582" name="图片 2" descr="5e49ca09eaf587c68505c6d400aa07b"/>
                    <pic:cNvPicPr>
                      <a:picLocks noChangeAspect="1"/>
                    </pic:cNvPicPr>
                  </pic:nvPicPr>
                  <pic:blipFill>
                    <a:blip r:embed="rId11"/>
                    <a:stretch>
                      <a:fillRect/>
                    </a:stretch>
                  </pic:blipFill>
                  <pic:spPr>
                    <a:xfrm>
                      <a:off x="0" y="0"/>
                      <a:ext cx="5458460" cy="2519680"/>
                    </a:xfrm>
                    <a:prstGeom prst="rect">
                      <a:avLst/>
                    </a:prstGeom>
                    <a:noFill/>
                    <a:ln>
                      <a:noFill/>
                    </a:ln>
                  </pic:spPr>
                </pic:pic>
              </a:graphicData>
            </a:graphic>
          </wp:anchor>
        </w:drawing>
      </w: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0000FF"/>
          <w:spacing w:val="-1"/>
          <w:sz w:val="24"/>
          <w:szCs w:val="24"/>
        </w:rPr>
      </w:pPr>
    </w:p>
    <w:p>
      <w:pPr>
        <w:widowControl/>
        <w:kinsoku w:val="0"/>
        <w:autoSpaceDE w:val="0"/>
        <w:autoSpaceDN w:val="0"/>
        <w:adjustRightInd w:val="0"/>
        <w:snapToGrid w:val="0"/>
        <w:spacing w:line="500" w:lineRule="exact"/>
        <w:ind w:firstLine="239" w:firstLineChars="100"/>
        <w:jc w:val="left"/>
        <w:textAlignment w:val="baseline"/>
        <w:rPr>
          <w:rFonts w:hint="eastAsia" w:eastAsia="宋体"/>
          <w:b/>
          <w:bCs/>
          <w:snapToGrid w:val="0"/>
          <w:color w:val="FF0000"/>
          <w:spacing w:val="-1"/>
          <w:sz w:val="24"/>
          <w:szCs w:val="24"/>
        </w:rPr>
      </w:pPr>
      <w:r>
        <w:rPr>
          <w:rFonts w:ascii="Times New Roman" w:hAnsi="Times New Roman" w:eastAsia="宋体"/>
          <w:b/>
          <w:bCs/>
          <w:snapToGrid w:val="0"/>
          <w:color w:val="0000FF"/>
          <w:spacing w:val="-1"/>
          <w:sz w:val="24"/>
          <w:szCs w:val="24"/>
        </w:rPr>
        <w:t xml:space="preserve">                         </w:t>
      </w:r>
      <w:r>
        <w:rPr>
          <w:rFonts w:ascii="Times New Roman" w:hAnsi="Times New Roman" w:eastAsia="宋体"/>
          <w:b/>
          <w:bCs/>
          <w:snapToGrid w:val="0"/>
          <w:spacing w:val="-6"/>
          <w:sz w:val="21"/>
          <w:szCs w:val="21"/>
        </w:rPr>
        <w:t xml:space="preserve"> </w:t>
      </w:r>
      <w:r>
        <w:rPr>
          <w:rFonts w:ascii="Times New Roman" w:hAnsi="Times New Roman" w:eastAsia="宋体"/>
          <w:snapToGrid w:val="0"/>
          <w:spacing w:val="-6"/>
          <w:sz w:val="21"/>
          <w:szCs w:val="21"/>
        </w:rPr>
        <w:t>图</w:t>
      </w:r>
      <w:r>
        <w:rPr>
          <w:rFonts w:hint="eastAsia" w:ascii="Times New Roman" w:hAnsi="Times New Roman" w:eastAsia="宋体"/>
          <w:snapToGrid w:val="0"/>
          <w:spacing w:val="-6"/>
          <w:sz w:val="21"/>
          <w:szCs w:val="21"/>
        </w:rPr>
        <w:t>2</w:t>
      </w:r>
      <w:r>
        <w:rPr>
          <w:rFonts w:ascii="Times New Roman" w:hAnsi="Times New Roman" w:eastAsia="宋体"/>
          <w:snapToGrid w:val="0"/>
          <w:spacing w:val="-6"/>
          <w:sz w:val="21"/>
          <w:szCs w:val="21"/>
        </w:rPr>
        <w:t xml:space="preserve"> 案例解构与分析思路</w:t>
      </w:r>
    </w:p>
    <w:p>
      <w:pPr>
        <w:widowControl/>
        <w:kinsoku w:val="0"/>
        <w:autoSpaceDE w:val="0"/>
        <w:autoSpaceDN w:val="0"/>
        <w:adjustRightInd w:val="0"/>
        <w:snapToGrid w:val="0"/>
        <w:spacing w:before="66" w:line="500" w:lineRule="exact"/>
        <w:ind w:firstLine="0" w:firstLineChars="0"/>
        <w:jc w:val="left"/>
        <w:textAlignment w:val="baseline"/>
        <w:outlineLvl w:val="2"/>
        <w:rPr>
          <w:rFonts w:hint="eastAsia" w:eastAsia="宋体"/>
          <w:snapToGrid w:val="0"/>
          <w:color w:val="auto"/>
          <w:sz w:val="28"/>
          <w:szCs w:val="28"/>
        </w:rPr>
      </w:pPr>
      <w:r>
        <w:rPr>
          <w:rFonts w:ascii="Times New Roman" w:hAnsi="Times New Roman" w:eastAsia="宋体"/>
          <w:b/>
          <w:bCs/>
          <w:snapToGrid w:val="0"/>
          <w:color w:val="auto"/>
          <w:spacing w:val="-6"/>
          <w:sz w:val="24"/>
          <w:szCs w:val="28"/>
        </w:rPr>
        <w:t>5.4 案例</w:t>
      </w:r>
      <w:r>
        <w:rPr>
          <w:rFonts w:hint="eastAsia" w:ascii="Times New Roman" w:hAnsi="Times New Roman" w:eastAsia="宋体"/>
          <w:b/>
          <w:bCs/>
          <w:snapToGrid w:val="0"/>
          <w:color w:val="auto"/>
          <w:spacing w:val="-6"/>
          <w:sz w:val="24"/>
          <w:szCs w:val="28"/>
        </w:rPr>
        <w:t>分析</w:t>
      </w:r>
    </w:p>
    <w:p>
      <w:pPr>
        <w:widowControl/>
        <w:kinsoku w:val="0"/>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（基于课堂讨论问题，选取适宜的理论、分析方法和工具对案例正文内容进行分析和教学应用，引导学生复盘思考，进行知识整合和迁移应用）</w:t>
      </w:r>
    </w:p>
    <w:p>
      <w:pPr>
        <w:widowControl/>
        <w:kinsoku w:val="0"/>
        <w:autoSpaceDE w:val="0"/>
        <w:autoSpaceDN w:val="0"/>
        <w:adjustRightInd w:val="0"/>
        <w:snapToGrid w:val="0"/>
        <w:spacing w:before="66" w:line="500" w:lineRule="exact"/>
        <w:ind w:firstLine="0" w:firstLineChars="0"/>
        <w:jc w:val="left"/>
        <w:textAlignment w:val="baseline"/>
        <w:outlineLvl w:val="2"/>
        <w:rPr>
          <w:rFonts w:hint="eastAsia" w:eastAsia="宋体"/>
          <w:b/>
          <w:bCs/>
          <w:snapToGrid w:val="0"/>
          <w:color w:val="auto"/>
          <w:spacing w:val="-6"/>
          <w:sz w:val="24"/>
          <w:szCs w:val="28"/>
        </w:rPr>
      </w:pPr>
      <w:r>
        <w:rPr>
          <w:rFonts w:hint="eastAsia" w:ascii="Times New Roman" w:hAnsi="Times New Roman" w:eastAsia="宋体"/>
          <w:b/>
          <w:bCs/>
          <w:snapToGrid w:val="0"/>
          <w:color w:val="auto"/>
          <w:spacing w:val="-6"/>
          <w:sz w:val="24"/>
          <w:szCs w:val="28"/>
        </w:rPr>
        <w:t>5.5 课堂设计</w:t>
      </w:r>
    </w:p>
    <w:p>
      <w:pPr>
        <w:widowControl/>
        <w:kinsoku w:val="0"/>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hint="eastAsia" w:ascii="Times New Roman" w:hAnsi="Times New Roman" w:eastAsia="宋体"/>
          <w:snapToGrid w:val="0"/>
          <w:color w:val="0000FF"/>
          <w:spacing w:val="-1"/>
          <w:sz w:val="24"/>
          <w:szCs w:val="24"/>
        </w:rPr>
        <w:t>（包括时间安排、教学形式与环节设计等，必要时可附板书计划）</w:t>
      </w:r>
    </w:p>
    <w:p>
      <w:pPr>
        <w:widowControl/>
        <w:kinsoku w:val="0"/>
        <w:autoSpaceDE w:val="0"/>
        <w:autoSpaceDN w:val="0"/>
        <w:adjustRightInd w:val="0"/>
        <w:snapToGrid w:val="0"/>
        <w:spacing w:before="66" w:line="500" w:lineRule="exact"/>
        <w:ind w:firstLine="0" w:firstLineChars="0"/>
        <w:jc w:val="left"/>
        <w:textAlignment w:val="baseline"/>
        <w:outlineLvl w:val="2"/>
        <w:rPr>
          <w:rFonts w:hint="eastAsia" w:eastAsia="宋体"/>
          <w:b/>
          <w:bCs/>
          <w:snapToGrid w:val="0"/>
          <w:spacing w:val="-6"/>
          <w:sz w:val="24"/>
          <w:szCs w:val="28"/>
        </w:rPr>
      </w:pPr>
      <w:r>
        <w:rPr>
          <w:rFonts w:ascii="Times New Roman" w:hAnsi="Times New Roman" w:eastAsia="宋体"/>
          <w:b/>
          <w:bCs/>
          <w:snapToGrid w:val="0"/>
          <w:spacing w:val="-6"/>
          <w:sz w:val="24"/>
          <w:szCs w:val="28"/>
        </w:rPr>
        <w:t>5.</w:t>
      </w:r>
      <w:r>
        <w:rPr>
          <w:rFonts w:hint="eastAsia" w:ascii="Times New Roman" w:hAnsi="Times New Roman" w:eastAsia="宋体"/>
          <w:b/>
          <w:bCs/>
          <w:snapToGrid w:val="0"/>
          <w:spacing w:val="-6"/>
          <w:sz w:val="24"/>
          <w:szCs w:val="28"/>
        </w:rPr>
        <w:t>6</w:t>
      </w:r>
      <w:r>
        <w:rPr>
          <w:rFonts w:ascii="Times New Roman" w:hAnsi="Times New Roman" w:eastAsia="宋体"/>
          <w:b/>
          <w:bCs/>
          <w:snapToGrid w:val="0"/>
          <w:spacing w:val="-6"/>
          <w:sz w:val="24"/>
          <w:szCs w:val="28"/>
        </w:rPr>
        <w:t xml:space="preserve"> 案例评价</w:t>
      </w:r>
    </w:p>
    <w:p>
      <w:pPr>
        <w:widowControl/>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（总结和提炼案例在教学应用中的启示，在工程类人才培养中发挥的独特作用</w:t>
      </w:r>
      <w:r>
        <w:rPr>
          <w:rFonts w:hint="eastAsia" w:ascii="Times New Roman" w:hAnsi="Times New Roman" w:eastAsia="宋体"/>
          <w:snapToGrid w:val="0"/>
          <w:color w:val="0000FF"/>
          <w:spacing w:val="-1"/>
          <w:sz w:val="24"/>
          <w:szCs w:val="24"/>
        </w:rPr>
        <w:t>，</w:t>
      </w:r>
      <w:r>
        <w:rPr>
          <w:rFonts w:ascii="Times New Roman" w:hAnsi="Times New Roman" w:eastAsia="宋体"/>
          <w:snapToGrid w:val="0"/>
          <w:color w:val="0000FF"/>
          <w:spacing w:val="-1"/>
          <w:sz w:val="24"/>
          <w:szCs w:val="24"/>
        </w:rPr>
        <w:t>在完成项目的过程中，培养的学生了解了哪些领域相关的工程难题，掌握了哪些专业知识，新方法、新技术，如何激发学生的创造力将所学知识和技能应用于解决实际工程问题中</w:t>
      </w:r>
      <w:r>
        <w:rPr>
          <w:rFonts w:hint="eastAsia" w:ascii="Times New Roman" w:hAnsi="Times New Roman" w:eastAsia="宋体"/>
          <w:snapToGrid w:val="0"/>
          <w:color w:val="0000FF"/>
          <w:spacing w:val="-1"/>
          <w:sz w:val="24"/>
          <w:szCs w:val="24"/>
        </w:rPr>
        <w:t>，</w:t>
      </w:r>
      <w:r>
        <w:rPr>
          <w:rFonts w:ascii="Times New Roman" w:hAnsi="Times New Roman" w:eastAsia="宋体"/>
          <w:snapToGrid w:val="0"/>
          <w:color w:val="0000FF"/>
          <w:spacing w:val="-1"/>
          <w:sz w:val="24"/>
          <w:szCs w:val="24"/>
        </w:rPr>
        <w:t>同行、督导</w:t>
      </w:r>
      <w:r>
        <w:rPr>
          <w:rFonts w:hint="eastAsia" w:eastAsia="宋体"/>
          <w:snapToGrid w:val="0"/>
          <w:color w:val="0000FF"/>
          <w:spacing w:val="-1"/>
          <w:sz w:val="24"/>
          <w:szCs w:val="24"/>
        </w:rPr>
        <w:t>及</w:t>
      </w:r>
      <w:r>
        <w:rPr>
          <w:rFonts w:ascii="Times New Roman" w:hAnsi="Times New Roman" w:eastAsia="宋体"/>
          <w:snapToGrid w:val="0"/>
          <w:color w:val="0000FF"/>
          <w:spacing w:val="-1"/>
          <w:sz w:val="24"/>
          <w:szCs w:val="24"/>
        </w:rPr>
        <w:t>学生</w:t>
      </w:r>
      <w:r>
        <w:rPr>
          <w:rFonts w:hint="eastAsia" w:ascii="Times New Roman" w:hAnsi="Times New Roman" w:eastAsia="宋体"/>
          <w:snapToGrid w:val="0"/>
          <w:color w:val="0000FF"/>
          <w:spacing w:val="-1"/>
          <w:sz w:val="24"/>
          <w:szCs w:val="24"/>
        </w:rPr>
        <w:t>等</w:t>
      </w:r>
      <w:r>
        <w:rPr>
          <w:rFonts w:ascii="Times New Roman" w:hAnsi="Times New Roman" w:eastAsia="宋体"/>
          <w:snapToGrid w:val="0"/>
          <w:color w:val="0000FF"/>
          <w:spacing w:val="-1"/>
          <w:sz w:val="24"/>
          <w:szCs w:val="24"/>
        </w:rPr>
        <w:t>评价情况）</w:t>
      </w:r>
    </w:p>
    <w:p>
      <w:pPr>
        <w:widowControl/>
        <w:kinsoku w:val="0"/>
        <w:autoSpaceDE w:val="0"/>
        <w:autoSpaceDN w:val="0"/>
        <w:adjustRightInd w:val="0"/>
        <w:snapToGrid w:val="0"/>
        <w:spacing w:before="91" w:line="500" w:lineRule="exact"/>
        <w:ind w:firstLine="0" w:firstLineChars="0"/>
        <w:jc w:val="left"/>
        <w:textAlignment w:val="baseline"/>
        <w:outlineLvl w:val="2"/>
        <w:rPr>
          <w:rFonts w:hint="eastAsia" w:eastAsia="宋体"/>
          <w:snapToGrid w:val="0"/>
          <w:sz w:val="28"/>
          <w:szCs w:val="28"/>
        </w:rPr>
      </w:pPr>
      <w:r>
        <w:rPr>
          <w:rFonts w:ascii="Times New Roman" w:hAnsi="Times New Roman" w:eastAsia="宋体"/>
          <w:b/>
          <w:bCs/>
          <w:snapToGrid w:val="0"/>
          <w:spacing w:val="-5"/>
          <w:sz w:val="28"/>
          <w:szCs w:val="28"/>
        </w:rPr>
        <w:t>参考文献</w:t>
      </w:r>
    </w:p>
    <w:p>
      <w:pPr>
        <w:widowControl/>
        <w:kinsoku w:val="0"/>
        <w:autoSpaceDE w:val="0"/>
        <w:autoSpaceDN w:val="0"/>
        <w:adjustRightInd w:val="0"/>
        <w:snapToGrid w:val="0"/>
        <w:spacing w:line="500" w:lineRule="exact"/>
        <w:ind w:firstLine="357"/>
        <w:jc w:val="left"/>
        <w:textAlignment w:val="baseline"/>
        <w:rPr>
          <w:rFonts w:hint="eastAsia" w:eastAsia="宋体"/>
          <w:snapToGrid w:val="0"/>
          <w:color w:val="0000FF"/>
          <w:spacing w:val="-1"/>
          <w:sz w:val="24"/>
          <w:szCs w:val="24"/>
        </w:rPr>
      </w:pPr>
      <w:r>
        <w:rPr>
          <w:rFonts w:ascii="Times New Roman" w:hAnsi="Times New Roman" w:eastAsia="宋体"/>
          <w:snapToGrid w:val="0"/>
          <w:color w:val="0000FF"/>
          <w:spacing w:val="-1"/>
          <w:sz w:val="24"/>
          <w:szCs w:val="24"/>
        </w:rPr>
        <w:t>（附主要参考文献 5</w:t>
      </w:r>
      <w:r>
        <w:rPr>
          <w:rFonts w:hint="eastAsia" w:eastAsia="宋体"/>
          <w:snapToGrid w:val="0"/>
          <w:color w:val="0000FF"/>
          <w:spacing w:val="-1"/>
          <w:sz w:val="24"/>
          <w:szCs w:val="24"/>
        </w:rPr>
        <w:t>—</w:t>
      </w:r>
      <w:r>
        <w:rPr>
          <w:rFonts w:hint="eastAsia" w:ascii="Times New Roman" w:hAnsi="Times New Roman" w:eastAsia="宋体"/>
          <w:snapToGrid w:val="0"/>
          <w:color w:val="0000FF"/>
          <w:spacing w:val="-1"/>
          <w:sz w:val="24"/>
          <w:szCs w:val="24"/>
        </w:rPr>
        <w:t>15</w:t>
      </w:r>
      <w:r>
        <w:rPr>
          <w:rFonts w:ascii="Times New Roman" w:hAnsi="Times New Roman" w:eastAsia="宋体"/>
          <w:snapToGrid w:val="0"/>
          <w:color w:val="0000FF"/>
          <w:spacing w:val="-1"/>
          <w:sz w:val="24"/>
          <w:szCs w:val="24"/>
        </w:rPr>
        <w:t>篇）</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李某某, 王某某. 论文标题 [J]. 期刊名, 2023, 4(2): 13-22.</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Baiocco P. Overriew of ....... [J]. Acta Astronautica, 2024, 189: 10-25.</w:t>
      </w:r>
    </w:p>
    <w:p>
      <w:pPr>
        <w:widowControl/>
        <w:numPr>
          <w:ilvl w:val="0"/>
          <w:numId w:val="2"/>
        </w:numPr>
        <w:kinsoku w:val="0"/>
        <w:overflowPunct/>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r>
        <w:rPr>
          <w:rFonts w:ascii="Times New Roman" w:hAnsi="Times New Roman" w:eastAsia="宋体"/>
          <w:snapToGrid w:val="0"/>
          <w:spacing w:val="-1"/>
          <w:sz w:val="21"/>
          <w:szCs w:val="21"/>
        </w:rPr>
        <w:t>李向东，国瑞. 智能弹药设计[M]. 国防工业出版社, 2019.</w:t>
      </w:r>
    </w:p>
    <w:p>
      <w:pPr>
        <w:widowControl/>
        <w:kinsoku w:val="0"/>
        <w:autoSpaceDE w:val="0"/>
        <w:autoSpaceDN w:val="0"/>
        <w:adjustRightInd w:val="0"/>
        <w:snapToGrid w:val="0"/>
        <w:spacing w:line="500" w:lineRule="exact"/>
        <w:ind w:firstLine="0" w:firstLineChars="0"/>
        <w:jc w:val="left"/>
        <w:textAlignment w:val="baseline"/>
        <w:rPr>
          <w:rFonts w:hint="eastAsia" w:eastAsia="宋体"/>
          <w:snapToGrid w:val="0"/>
          <w:spacing w:val="-1"/>
          <w:sz w:val="21"/>
          <w:szCs w:val="21"/>
        </w:rPr>
      </w:pPr>
    </w:p>
    <w:p>
      <w:pPr>
        <w:widowControl/>
        <w:kinsoku w:val="0"/>
        <w:autoSpaceDE w:val="0"/>
        <w:autoSpaceDN w:val="0"/>
        <w:adjustRightInd w:val="0"/>
        <w:snapToGrid w:val="0"/>
        <w:spacing w:line="500" w:lineRule="atLeast"/>
        <w:ind w:firstLine="0" w:firstLineChars="0"/>
        <w:jc w:val="left"/>
        <w:textAlignment w:val="baseline"/>
        <w:rPr>
          <w:rFonts w:hint="eastAsia" w:eastAsia="宋体"/>
          <w:b/>
          <w:bCs/>
          <w:snapToGrid w:val="0"/>
          <w:spacing w:val="-1"/>
          <w:sz w:val="24"/>
          <w:szCs w:val="24"/>
        </w:rPr>
      </w:pPr>
      <w:r>
        <w:rPr>
          <w:rFonts w:hint="eastAsia" w:ascii="Times New Roman" w:hAnsi="Times New Roman" w:eastAsia="宋体"/>
          <w:b/>
          <w:bCs/>
          <w:snapToGrid w:val="0"/>
          <w:spacing w:val="-1"/>
          <w:sz w:val="24"/>
          <w:szCs w:val="24"/>
        </w:rPr>
        <w:t>说明：</w:t>
      </w:r>
    </w:p>
    <w:p>
      <w:pPr>
        <w:widowControl/>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（1）本案例授权</w:t>
      </w:r>
      <w:r>
        <w:rPr>
          <w:rFonts w:hint="eastAsia" w:ascii="Times New Roman" w:hAnsi="Times New Roman" w:eastAsia="宋体"/>
          <w:snapToGrid w:val="0"/>
          <w:color w:val="auto"/>
          <w:spacing w:val="-3"/>
          <w:sz w:val="24"/>
          <w:szCs w:val="24"/>
        </w:rPr>
        <w:t>本次会议</w:t>
      </w:r>
      <w:r>
        <w:rPr>
          <w:rFonts w:ascii="Times New Roman" w:hAnsi="Times New Roman" w:eastAsia="宋体"/>
          <w:snapToGrid w:val="0"/>
          <w:color w:val="auto"/>
          <w:spacing w:val="-3"/>
          <w:sz w:val="24"/>
          <w:szCs w:val="24"/>
        </w:rPr>
        <w:t>使用，享有复制权、修改权、发表权、发行权、信息网络传播权、改编权、汇编权和翻译权。</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（2）由于保密要求，在案例中对有关名称、数据等需做必要的掩饰性处理。</w:t>
      </w:r>
    </w:p>
    <w:p>
      <w:pPr>
        <w:widowControl/>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t>（3）</w:t>
      </w:r>
      <w:r>
        <w:rPr>
          <w:rFonts w:hint="eastAsia" w:ascii="Times New Roman" w:hAnsi="Times New Roman" w:eastAsia="宋体"/>
          <w:snapToGrid w:val="0"/>
          <w:color w:val="auto"/>
          <w:spacing w:val="-3"/>
          <w:sz w:val="24"/>
          <w:szCs w:val="24"/>
        </w:rPr>
        <w:t>征集</w:t>
      </w:r>
      <w:r>
        <w:rPr>
          <w:rFonts w:ascii="Times New Roman" w:hAnsi="Times New Roman" w:eastAsia="宋体"/>
          <w:snapToGrid w:val="0"/>
          <w:color w:val="auto"/>
          <w:spacing w:val="-3"/>
          <w:sz w:val="24"/>
          <w:szCs w:val="24"/>
        </w:rPr>
        <w:t>案例只供</w:t>
      </w:r>
      <w:r>
        <w:rPr>
          <w:rFonts w:hint="eastAsia" w:ascii="Times New Roman" w:hAnsi="Times New Roman" w:eastAsia="宋体"/>
          <w:snapToGrid w:val="0"/>
          <w:color w:val="auto"/>
          <w:spacing w:val="-3"/>
          <w:sz w:val="24"/>
          <w:szCs w:val="24"/>
        </w:rPr>
        <w:t>会议交流和</w:t>
      </w:r>
      <w:r>
        <w:rPr>
          <w:rFonts w:ascii="Times New Roman" w:hAnsi="Times New Roman" w:eastAsia="宋体"/>
          <w:snapToGrid w:val="0"/>
          <w:color w:val="auto"/>
          <w:spacing w:val="-3"/>
          <w:sz w:val="24"/>
          <w:szCs w:val="24"/>
        </w:rPr>
        <w:t>课堂教学讨论使用，并无意暗示或说明某种工程方案（路径）是否有效。</w:t>
      </w:r>
    </w:p>
    <w:p>
      <w:pPr>
        <w:widowControl/>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4）18个关键领域包括工业母机、智慧能源、新材料、人工智能、先进试验与测试、科学试验用仪器设备、关键软件、半导体、新一代信息通用技术、航天动力、航空发动机和燃气轮机、船舶与海洋工程、网络安全、兵器科学与技术、核科学与技术、火炸药、生物医药及高端医疗设备、生物育种。</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（5）</w:t>
      </w:r>
      <w:r>
        <w:rPr>
          <w:rFonts w:ascii="Times New Roman" w:hAnsi="Times New Roman" w:eastAsia="宋体"/>
          <w:snapToGrid w:val="0"/>
          <w:color w:val="auto"/>
          <w:spacing w:val="-3"/>
          <w:sz w:val="24"/>
          <w:szCs w:val="24"/>
        </w:rPr>
        <w:t>案例</w:t>
      </w:r>
      <w:r>
        <w:rPr>
          <w:rFonts w:hint="eastAsia" w:ascii="Times New Roman" w:hAnsi="Times New Roman" w:eastAsia="宋体"/>
          <w:snapToGrid w:val="0"/>
          <w:color w:val="auto"/>
          <w:spacing w:val="-3"/>
          <w:sz w:val="24"/>
          <w:szCs w:val="24"/>
        </w:rPr>
        <w:t>名称应</w:t>
      </w:r>
      <w:r>
        <w:rPr>
          <w:rFonts w:ascii="Times New Roman" w:hAnsi="Times New Roman" w:eastAsia="宋体"/>
          <w:snapToGrid w:val="0"/>
          <w:color w:val="auto"/>
          <w:spacing w:val="-3"/>
          <w:sz w:val="24"/>
          <w:szCs w:val="24"/>
        </w:rPr>
        <w:t>体现工程关键场景、关键问题、设计方法等内容</w:t>
      </w:r>
      <w:r>
        <w:rPr>
          <w:rFonts w:hint="eastAsia" w:ascii="Times New Roman" w:hAnsi="Times New Roman" w:eastAsia="宋体"/>
          <w:snapToGrid w:val="0"/>
          <w:color w:val="auto"/>
          <w:spacing w:val="-3"/>
          <w:sz w:val="24"/>
          <w:szCs w:val="24"/>
        </w:rPr>
        <w:t>。</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案例名称参考：</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名称</w:t>
      </w:r>
      <w:r>
        <w:rPr>
          <w:rFonts w:ascii="Times New Roman" w:hAnsi="Times New Roman" w:eastAsia="宋体"/>
          <w:snapToGrid w:val="0"/>
          <w:color w:val="auto"/>
          <w:spacing w:val="-3"/>
          <w:sz w:val="24"/>
          <w:szCs w:val="24"/>
        </w:rPr>
        <w:t>1：“点</w:t>
      </w:r>
      <w:r>
        <w:rPr>
          <w:rFonts w:hint="eastAsia" w:eastAsia="宋体"/>
          <w:snapToGrid w:val="0"/>
          <w:color w:val="auto"/>
          <w:spacing w:val="-3"/>
          <w:sz w:val="24"/>
          <w:szCs w:val="24"/>
        </w:rPr>
        <w:t>－</w:t>
      </w:r>
      <w:r>
        <w:rPr>
          <w:rFonts w:ascii="Times New Roman" w:hAnsi="Times New Roman" w:eastAsia="宋体"/>
          <w:snapToGrid w:val="0"/>
          <w:color w:val="auto"/>
          <w:spacing w:val="-3"/>
          <w:sz w:val="24"/>
          <w:szCs w:val="24"/>
        </w:rPr>
        <w:t>线</w:t>
      </w:r>
      <w:r>
        <w:rPr>
          <w:rFonts w:hint="eastAsia" w:eastAsia="宋体"/>
          <w:snapToGrid w:val="0"/>
          <w:color w:val="auto"/>
          <w:spacing w:val="-3"/>
          <w:sz w:val="24"/>
          <w:szCs w:val="24"/>
        </w:rPr>
        <w:t>－</w:t>
      </w:r>
      <w:r>
        <w:rPr>
          <w:rFonts w:ascii="Times New Roman" w:hAnsi="Times New Roman" w:eastAsia="宋体"/>
          <w:snapToGrid w:val="0"/>
          <w:color w:val="auto"/>
          <w:spacing w:val="-3"/>
          <w:sz w:val="24"/>
          <w:szCs w:val="24"/>
        </w:rPr>
        <w:t>面</w:t>
      </w:r>
      <w:r>
        <w:rPr>
          <w:rFonts w:hint="eastAsia" w:eastAsia="宋体"/>
          <w:snapToGrid w:val="0"/>
          <w:color w:val="auto"/>
          <w:spacing w:val="-3"/>
          <w:sz w:val="24"/>
          <w:szCs w:val="24"/>
        </w:rPr>
        <w:t>一体</w:t>
      </w:r>
      <w:r>
        <w:rPr>
          <w:rFonts w:ascii="Times New Roman" w:hAnsi="Times New Roman" w:eastAsia="宋体"/>
          <w:snapToGrid w:val="0"/>
          <w:color w:val="auto"/>
          <w:spacing w:val="-3"/>
          <w:sz w:val="24"/>
          <w:szCs w:val="24"/>
        </w:rPr>
        <w:t>”架构下工程案例教学模式探索——</w:t>
      </w:r>
      <w:r>
        <w:rPr>
          <w:rFonts w:hint="eastAsia" w:ascii="Times New Roman" w:hAnsi="Times New Roman" w:eastAsia="宋体"/>
          <w:snapToGrid w:val="0"/>
          <w:color w:val="auto"/>
          <w:spacing w:val="-3"/>
          <w:sz w:val="24"/>
          <w:szCs w:val="24"/>
        </w:rPr>
        <w:t>以</w:t>
      </w:r>
      <w:r>
        <w:rPr>
          <w:rFonts w:ascii="Times New Roman" w:hAnsi="Times New Roman" w:eastAsia="宋体"/>
          <w:snapToGrid w:val="0"/>
          <w:color w:val="auto"/>
          <w:spacing w:val="-3"/>
          <w:sz w:val="24"/>
          <w:szCs w:val="24"/>
        </w:rPr>
        <w:t>“数据中心电</w:t>
      </w:r>
      <w:r>
        <w:rPr>
          <w:rFonts w:hint="eastAsia" w:eastAsia="宋体"/>
          <w:snapToGrid w:val="0"/>
          <w:color w:val="auto"/>
          <w:spacing w:val="-3"/>
          <w:sz w:val="24"/>
          <w:szCs w:val="24"/>
        </w:rPr>
        <w:t>－</w:t>
      </w:r>
      <w:r>
        <w:rPr>
          <w:rFonts w:ascii="Times New Roman" w:hAnsi="Times New Roman" w:eastAsia="宋体"/>
          <w:snapToGrid w:val="0"/>
          <w:color w:val="auto"/>
          <w:spacing w:val="-3"/>
          <w:sz w:val="24"/>
          <w:szCs w:val="24"/>
        </w:rPr>
        <w:t>算</w:t>
      </w:r>
      <w:r>
        <w:rPr>
          <w:rFonts w:hint="eastAsia" w:eastAsia="宋体"/>
          <w:snapToGrid w:val="0"/>
          <w:color w:val="auto"/>
          <w:spacing w:val="-3"/>
          <w:sz w:val="24"/>
          <w:szCs w:val="24"/>
        </w:rPr>
        <w:t>－</w:t>
      </w:r>
      <w:r>
        <w:rPr>
          <w:rFonts w:ascii="Times New Roman" w:hAnsi="Times New Roman" w:eastAsia="宋体"/>
          <w:snapToGrid w:val="0"/>
          <w:color w:val="auto"/>
          <w:spacing w:val="-3"/>
          <w:sz w:val="24"/>
          <w:szCs w:val="24"/>
        </w:rPr>
        <w:t>热耦合系统协同优化运行”为例</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名称2</w:t>
      </w:r>
      <w:r>
        <w:rPr>
          <w:rFonts w:ascii="Times New Roman" w:hAnsi="Times New Roman" w:eastAsia="宋体"/>
          <w:snapToGrid w:val="0"/>
          <w:color w:val="auto"/>
          <w:spacing w:val="-3"/>
          <w:sz w:val="24"/>
          <w:szCs w:val="24"/>
        </w:rPr>
        <w:t>：我国高压直流输电技术的引进、消化和创新之路——以“天广直流输电工程”为例</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名称4</w:t>
      </w:r>
      <w:r>
        <w:rPr>
          <w:rFonts w:ascii="Times New Roman" w:hAnsi="Times New Roman" w:eastAsia="宋体"/>
          <w:snapToGrid w:val="0"/>
          <w:color w:val="auto"/>
          <w:spacing w:val="-3"/>
          <w:sz w:val="24"/>
          <w:szCs w:val="24"/>
        </w:rPr>
        <w:t>：复杂芯片工程实践：系统思维与产品意识的培养</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名称5</w:t>
      </w:r>
      <w:r>
        <w:rPr>
          <w:rFonts w:ascii="Times New Roman" w:hAnsi="Times New Roman" w:eastAsia="宋体"/>
          <w:snapToGrid w:val="0"/>
          <w:color w:val="auto"/>
          <w:spacing w:val="-3"/>
          <w:sz w:val="24"/>
          <w:szCs w:val="24"/>
        </w:rPr>
        <w:t>: 材料赋“能”助推产业升级——功能涂层的创新与应用</w:t>
      </w:r>
    </w:p>
    <w:p>
      <w:pPr>
        <w:widowControl/>
        <w:kinsoku w:val="0"/>
        <w:autoSpaceDE w:val="0"/>
        <w:autoSpaceDN w:val="0"/>
        <w:adjustRightInd w:val="0"/>
        <w:snapToGrid w:val="0"/>
        <w:spacing w:line="500" w:lineRule="atLeast"/>
        <w:ind w:firstLine="468" w:firstLineChars="200"/>
        <w:jc w:val="left"/>
        <w:textAlignment w:val="baseline"/>
        <w:rPr>
          <w:rFonts w:hint="eastAsia" w:eastAsia="宋体"/>
          <w:snapToGrid w:val="0"/>
          <w:color w:val="auto"/>
          <w:spacing w:val="-3"/>
          <w:sz w:val="24"/>
          <w:szCs w:val="24"/>
        </w:rPr>
      </w:pPr>
      <w:r>
        <w:rPr>
          <w:rFonts w:hint="eastAsia" w:ascii="Times New Roman" w:hAnsi="Times New Roman" w:eastAsia="宋体"/>
          <w:snapToGrid w:val="0"/>
          <w:color w:val="auto"/>
          <w:spacing w:val="-3"/>
          <w:sz w:val="24"/>
          <w:szCs w:val="24"/>
        </w:rPr>
        <w:t>名称6</w:t>
      </w:r>
      <w:r>
        <w:rPr>
          <w:rFonts w:ascii="Times New Roman" w:hAnsi="Times New Roman" w:eastAsia="宋体"/>
          <w:snapToGrid w:val="0"/>
          <w:color w:val="auto"/>
          <w:spacing w:val="-3"/>
          <w:sz w:val="24"/>
          <w:szCs w:val="24"/>
        </w:rPr>
        <w:t>：半导体芯片尖端技术工程实践：“红心+创新+工程”复合型高层次人才培养探索</w:t>
      </w:r>
    </w:p>
    <w:p>
      <w:pPr>
        <w:widowControl/>
        <w:kinsoku w:val="0"/>
        <w:autoSpaceDE w:val="0"/>
        <w:autoSpaceDN w:val="0"/>
        <w:adjustRightInd w:val="0"/>
        <w:snapToGrid w:val="0"/>
        <w:spacing w:line="500" w:lineRule="atLeast"/>
        <w:ind w:firstLine="0" w:firstLineChars="0"/>
        <w:jc w:val="left"/>
        <w:textAlignment w:val="baseline"/>
        <w:rPr>
          <w:rFonts w:hint="eastAsia" w:eastAsia="宋体"/>
          <w:snapToGrid w:val="0"/>
          <w:color w:val="auto"/>
          <w:spacing w:val="-3"/>
          <w:sz w:val="24"/>
          <w:szCs w:val="24"/>
        </w:rPr>
      </w:pPr>
      <w:r>
        <w:rPr>
          <w:rFonts w:ascii="Times New Roman" w:hAnsi="Times New Roman" w:eastAsia="宋体"/>
          <w:snapToGrid w:val="0"/>
          <w:color w:val="auto"/>
          <w:spacing w:val="-3"/>
          <w:sz w:val="24"/>
          <w:szCs w:val="24"/>
        </w:rPr>
        <w:br w:type="page"/>
      </w:r>
      <w:r>
        <w:rPr>
          <w:rFonts w:hint="eastAsia" w:cs="仿宋"/>
          <w:snapToGrid w:val="0"/>
          <w:color w:val="auto"/>
          <w:spacing w:val="-3"/>
          <w:szCs w:val="32"/>
        </w:rPr>
        <w:t>附件3</w:t>
      </w:r>
    </w:p>
    <w:p>
      <w:pPr>
        <w:widowControl/>
        <w:kinsoku w:val="0"/>
        <w:autoSpaceDE w:val="0"/>
        <w:autoSpaceDN w:val="0"/>
        <w:adjustRightInd w:val="0"/>
        <w:snapToGrid w:val="0"/>
        <w:spacing w:before="156" w:beforeLines="50" w:line="240" w:lineRule="auto"/>
        <w:ind w:firstLine="0" w:firstLineChars="0"/>
        <w:jc w:val="center"/>
        <w:textAlignment w:val="baseline"/>
        <w:rPr>
          <w:rFonts w:hint="eastAsia" w:ascii="方正小标宋简体" w:hAnsi="方正小标宋简体" w:eastAsia="方正小标宋简体" w:cs="方正小标宋简体"/>
          <w:snapToGrid w:val="0"/>
          <w:sz w:val="44"/>
          <w:szCs w:val="44"/>
          <w:lang w:bidi="ar"/>
        </w:rPr>
      </w:pPr>
      <w:r>
        <w:rPr>
          <w:rFonts w:ascii="方正小标宋简体" w:hAnsi="方正小标宋简体" w:eastAsia="方正小标宋简体" w:cs="方正小标宋简体"/>
          <w:snapToGrid w:val="0"/>
          <w:sz w:val="36"/>
          <w:szCs w:val="36"/>
          <w:lang w:bidi="ar"/>
        </w:rPr>
        <w:t>第一届行业/地方院校工程类高层次人才培养</w:t>
      </w:r>
    </w:p>
    <w:p>
      <w:pPr>
        <w:widowControl/>
        <w:kinsoku w:val="0"/>
        <w:autoSpaceDE w:val="0"/>
        <w:autoSpaceDN w:val="0"/>
        <w:adjustRightInd w:val="0"/>
        <w:snapToGrid w:val="0"/>
        <w:spacing w:after="156" w:afterLines="50" w:line="240" w:lineRule="auto"/>
        <w:ind w:firstLine="0" w:firstLineChars="0"/>
        <w:jc w:val="center"/>
        <w:textAlignment w:val="baseline"/>
        <w:rPr>
          <w:rFonts w:hint="eastAsia" w:ascii="方正小标宋简体" w:hAnsi="方正小标宋简体" w:eastAsia="方正小标宋简体" w:cs="方正小标宋简体"/>
          <w:snapToGrid w:val="0"/>
          <w:sz w:val="44"/>
          <w:szCs w:val="44"/>
          <w:lang w:bidi="ar"/>
        </w:rPr>
      </w:pPr>
      <w:r>
        <w:rPr>
          <w:rFonts w:hint="eastAsia" w:ascii="方正小标宋简体" w:hAnsi="方正小标宋简体" w:eastAsia="方正小标宋简体" w:cs="方正小标宋简体"/>
          <w:snapToGrid w:val="0"/>
          <w:sz w:val="36"/>
          <w:szCs w:val="36"/>
          <w:lang w:bidi="ar"/>
        </w:rPr>
        <w:t>工作会议论文/工程案例投稿基本信息表</w:t>
      </w:r>
    </w:p>
    <w:tbl>
      <w:tblPr>
        <w:tblStyle w:val="8"/>
        <w:tblW w:w="4941" w:type="pct"/>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1"/>
        <w:gridCol w:w="2418"/>
        <w:gridCol w:w="1484"/>
        <w:gridCol w:w="2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5" w:hRule="atLeast"/>
        </w:trPr>
        <w:tc>
          <w:tcPr>
            <w:tcW w:w="1396" w:type="pct"/>
            <w:vAlign w:val="center"/>
          </w:tcPr>
          <w:p>
            <w:pPr>
              <w:autoSpaceDE w:val="0"/>
              <w:autoSpaceDN w:val="0"/>
              <w:spacing w:line="240" w:lineRule="auto"/>
              <w:ind w:firstLine="0" w:firstLineChars="0"/>
              <w:jc w:val="center"/>
              <w:rPr>
                <w:rFonts w:hint="eastAsia" w:cs="仿宋"/>
                <w:sz w:val="24"/>
                <w:szCs w:val="24"/>
              </w:rPr>
            </w:pPr>
            <w:r>
              <w:rPr>
                <w:rFonts w:hint="eastAsia" w:cs="仿宋"/>
                <w:sz w:val="24"/>
                <w:szCs w:val="24"/>
              </w:rPr>
              <w:t>投稿人姓名</w:t>
            </w:r>
          </w:p>
        </w:tc>
        <w:tc>
          <w:tcPr>
            <w:tcW w:w="1333" w:type="pct"/>
            <w:vAlign w:val="center"/>
          </w:tcPr>
          <w:p>
            <w:pPr>
              <w:autoSpaceDE w:val="0"/>
              <w:autoSpaceDN w:val="0"/>
              <w:spacing w:line="240" w:lineRule="auto"/>
              <w:ind w:firstLine="0" w:firstLineChars="0"/>
              <w:jc w:val="center"/>
              <w:rPr>
                <w:rFonts w:hint="eastAsia" w:cs="仿宋"/>
                <w:sz w:val="24"/>
                <w:szCs w:val="24"/>
              </w:rPr>
            </w:pPr>
          </w:p>
        </w:tc>
        <w:tc>
          <w:tcPr>
            <w:tcW w:w="818" w:type="pct"/>
            <w:vAlign w:val="center"/>
          </w:tcPr>
          <w:p>
            <w:pPr>
              <w:autoSpaceDE w:val="0"/>
              <w:autoSpaceDN w:val="0"/>
              <w:spacing w:line="240" w:lineRule="auto"/>
              <w:ind w:firstLine="0" w:firstLineChars="0"/>
              <w:jc w:val="center"/>
              <w:rPr>
                <w:rFonts w:hint="eastAsia" w:cs="仿宋"/>
                <w:sz w:val="24"/>
                <w:szCs w:val="24"/>
              </w:rPr>
            </w:pPr>
            <w:r>
              <w:rPr>
                <w:rFonts w:hint="eastAsia" w:cs="仿宋"/>
                <w:sz w:val="24"/>
                <w:szCs w:val="24"/>
              </w:rPr>
              <w:t>手机号码</w:t>
            </w:r>
          </w:p>
        </w:tc>
        <w:tc>
          <w:tcPr>
            <w:tcW w:w="1451" w:type="pct"/>
            <w:vAlign w:val="center"/>
          </w:tcPr>
          <w:p>
            <w:pPr>
              <w:autoSpaceDE w:val="0"/>
              <w:autoSpaceDN w:val="0"/>
              <w:spacing w:line="240" w:lineRule="auto"/>
              <w:ind w:firstLine="0" w:firstLineChars="0"/>
              <w:jc w:val="center"/>
              <w:rPr>
                <w:rFonts w:hint="eastAsia"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396" w:type="pct"/>
            <w:vAlign w:val="center"/>
          </w:tcPr>
          <w:p>
            <w:pPr>
              <w:autoSpaceDE w:val="0"/>
              <w:autoSpaceDN w:val="0"/>
              <w:spacing w:line="240" w:lineRule="auto"/>
              <w:ind w:firstLine="0" w:firstLineChars="0"/>
              <w:jc w:val="center"/>
              <w:rPr>
                <w:rFonts w:hint="eastAsia" w:cs="仿宋"/>
                <w:sz w:val="24"/>
                <w:szCs w:val="24"/>
              </w:rPr>
            </w:pPr>
            <w:r>
              <w:rPr>
                <w:rFonts w:hint="eastAsia" w:cs="仿宋"/>
                <w:sz w:val="24"/>
                <w:szCs w:val="24"/>
              </w:rPr>
              <w:t>工作单位</w:t>
            </w:r>
          </w:p>
        </w:tc>
        <w:tc>
          <w:tcPr>
            <w:tcW w:w="1333" w:type="pct"/>
            <w:vAlign w:val="center"/>
          </w:tcPr>
          <w:p>
            <w:pPr>
              <w:autoSpaceDE w:val="0"/>
              <w:autoSpaceDN w:val="0"/>
              <w:spacing w:line="240" w:lineRule="auto"/>
              <w:ind w:firstLine="0" w:firstLineChars="0"/>
              <w:jc w:val="center"/>
              <w:rPr>
                <w:rFonts w:hint="eastAsia" w:cs="仿宋"/>
                <w:sz w:val="24"/>
                <w:szCs w:val="24"/>
              </w:rPr>
            </w:pPr>
          </w:p>
        </w:tc>
        <w:tc>
          <w:tcPr>
            <w:tcW w:w="818" w:type="pct"/>
            <w:vAlign w:val="center"/>
          </w:tcPr>
          <w:p>
            <w:pPr>
              <w:autoSpaceDE w:val="0"/>
              <w:autoSpaceDN w:val="0"/>
              <w:spacing w:line="240" w:lineRule="auto"/>
              <w:ind w:firstLine="0" w:firstLineChars="0"/>
              <w:jc w:val="center"/>
              <w:rPr>
                <w:rFonts w:hint="eastAsia" w:cs="仿宋"/>
                <w:sz w:val="24"/>
                <w:szCs w:val="24"/>
              </w:rPr>
            </w:pPr>
            <w:r>
              <w:rPr>
                <w:rFonts w:hint="eastAsia" w:cs="仿宋"/>
                <w:sz w:val="24"/>
                <w:szCs w:val="24"/>
              </w:rPr>
              <w:t>职务</w:t>
            </w:r>
          </w:p>
        </w:tc>
        <w:tc>
          <w:tcPr>
            <w:tcW w:w="1451" w:type="pct"/>
            <w:vAlign w:val="center"/>
          </w:tcPr>
          <w:p>
            <w:pPr>
              <w:autoSpaceDE w:val="0"/>
              <w:autoSpaceDN w:val="0"/>
              <w:spacing w:line="240" w:lineRule="auto"/>
              <w:ind w:firstLine="0" w:firstLineChars="0"/>
              <w:jc w:val="center"/>
              <w:rPr>
                <w:rFonts w:hint="eastAsia"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7" w:hRule="atLeast"/>
        </w:trPr>
        <w:tc>
          <w:tcPr>
            <w:tcW w:w="1396" w:type="pct"/>
            <w:vAlign w:val="center"/>
          </w:tcPr>
          <w:p>
            <w:pPr>
              <w:autoSpaceDE w:val="0"/>
              <w:autoSpaceDN w:val="0"/>
              <w:ind w:firstLine="0" w:firstLineChars="0"/>
              <w:jc w:val="center"/>
              <w:rPr>
                <w:rFonts w:hint="eastAsia" w:cs="仿宋"/>
                <w:sz w:val="24"/>
                <w:szCs w:val="24"/>
              </w:rPr>
            </w:pPr>
            <w:r>
              <w:rPr>
                <w:rFonts w:hint="eastAsia" w:cs="仿宋"/>
                <w:sz w:val="24"/>
                <w:szCs w:val="24"/>
              </w:rPr>
              <w:t>个人简介</w:t>
            </w:r>
          </w:p>
        </w:tc>
        <w:tc>
          <w:tcPr>
            <w:tcW w:w="3603" w:type="pct"/>
            <w:gridSpan w:val="3"/>
            <w:vAlign w:val="center"/>
          </w:tcPr>
          <w:p>
            <w:pPr>
              <w:autoSpaceDE w:val="0"/>
              <w:autoSpaceDN w:val="0"/>
              <w:ind w:firstLine="0" w:firstLineChars="0"/>
              <w:jc w:val="center"/>
              <w:rPr>
                <w:rFonts w:hint="eastAsia"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396" w:type="pct"/>
            <w:vAlign w:val="center"/>
          </w:tcPr>
          <w:p>
            <w:pPr>
              <w:autoSpaceDE w:val="0"/>
              <w:autoSpaceDN w:val="0"/>
              <w:ind w:firstLine="0" w:firstLineChars="0"/>
              <w:jc w:val="center"/>
              <w:rPr>
                <w:rFonts w:hint="eastAsia" w:cs="仿宋"/>
                <w:sz w:val="24"/>
                <w:szCs w:val="24"/>
              </w:rPr>
            </w:pPr>
            <w:r>
              <w:rPr>
                <w:rFonts w:hint="eastAsia" w:cs="仿宋"/>
                <w:sz w:val="24"/>
                <w:szCs w:val="24"/>
              </w:rPr>
              <w:t>论文/工程案例题目</w:t>
            </w:r>
          </w:p>
        </w:tc>
        <w:tc>
          <w:tcPr>
            <w:tcW w:w="3603" w:type="pct"/>
            <w:gridSpan w:val="3"/>
            <w:vAlign w:val="center"/>
          </w:tcPr>
          <w:p>
            <w:pPr>
              <w:autoSpaceDE w:val="0"/>
              <w:autoSpaceDN w:val="0"/>
              <w:ind w:firstLine="0" w:firstLineChars="0"/>
              <w:jc w:val="center"/>
              <w:rPr>
                <w:rFonts w:hint="eastAsia"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1396" w:type="pct"/>
            <w:vAlign w:val="center"/>
          </w:tcPr>
          <w:p>
            <w:pPr>
              <w:autoSpaceDE w:val="0"/>
              <w:autoSpaceDN w:val="0"/>
              <w:ind w:firstLine="0" w:firstLineChars="0"/>
              <w:jc w:val="center"/>
              <w:rPr>
                <w:rFonts w:hint="eastAsia" w:cs="仿宋"/>
                <w:sz w:val="24"/>
                <w:szCs w:val="24"/>
              </w:rPr>
            </w:pPr>
            <w:r>
              <w:rPr>
                <w:rFonts w:hint="eastAsia" w:cs="仿宋"/>
                <w:sz w:val="24"/>
                <w:szCs w:val="24"/>
              </w:rPr>
              <w:t>论文/工程案例摘要</w:t>
            </w:r>
          </w:p>
        </w:tc>
        <w:tc>
          <w:tcPr>
            <w:tcW w:w="3603" w:type="pct"/>
            <w:gridSpan w:val="3"/>
            <w:vAlign w:val="center"/>
          </w:tcPr>
          <w:p>
            <w:pPr>
              <w:autoSpaceDE w:val="0"/>
              <w:autoSpaceDN w:val="0"/>
              <w:ind w:firstLine="0" w:firstLineChars="0"/>
              <w:jc w:val="center"/>
              <w:rPr>
                <w:rFonts w:hint="eastAsia"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396" w:type="pct"/>
            <w:vAlign w:val="center"/>
          </w:tcPr>
          <w:p>
            <w:pPr>
              <w:autoSpaceDE w:val="0"/>
              <w:autoSpaceDN w:val="0"/>
              <w:ind w:firstLine="0" w:firstLineChars="0"/>
              <w:jc w:val="center"/>
              <w:rPr>
                <w:rFonts w:hint="eastAsia" w:cs="仿宋"/>
                <w:kern w:val="2"/>
                <w:sz w:val="24"/>
                <w:szCs w:val="24"/>
              </w:rPr>
            </w:pPr>
            <w:r>
              <w:rPr>
                <w:rFonts w:hint="eastAsia" w:cs="仿宋"/>
                <w:sz w:val="24"/>
                <w:szCs w:val="24"/>
              </w:rPr>
              <w:t>是否参加主会坛或者分会坛的报告</w:t>
            </w:r>
          </w:p>
        </w:tc>
        <w:tc>
          <w:tcPr>
            <w:tcW w:w="3603" w:type="pct"/>
            <w:gridSpan w:val="3"/>
            <w:vAlign w:val="center"/>
          </w:tcPr>
          <w:p>
            <w:pPr>
              <w:spacing w:line="240" w:lineRule="auto"/>
              <w:ind w:firstLine="0" w:firstLineChars="0"/>
              <w:jc w:val="center"/>
              <w:rPr>
                <w:rFonts w:hint="eastAsia" w:cs="仿宋"/>
                <w:kern w:val="2"/>
                <w:sz w:val="24"/>
                <w:szCs w:val="24"/>
              </w:rPr>
            </w:pPr>
            <w:r>
              <w:rPr>
                <w:rFonts w:hint="eastAsia" w:cs="仿宋"/>
                <w:kern w:val="2"/>
                <w:sz w:val="24"/>
                <w:szCs w:val="24"/>
              </w:rPr>
              <w:t>☐是      ☐否</w:t>
            </w:r>
          </w:p>
        </w:tc>
      </w:tr>
    </w:tbl>
    <w:p>
      <w:pPr>
        <w:autoSpaceDE w:val="0"/>
        <w:autoSpaceDN w:val="0"/>
        <w:spacing w:line="400" w:lineRule="exact"/>
        <w:ind w:firstLineChars="200"/>
        <w:rPr>
          <w:rFonts w:hint="eastAsia"/>
          <w:sz w:val="24"/>
          <w:szCs w:val="24"/>
        </w:rPr>
      </w:pPr>
      <w:r>
        <w:rPr>
          <w:rFonts w:hint="eastAsia" w:ascii="Times New Roman" w:hAnsi="Times New Roman"/>
          <w:sz w:val="24"/>
          <w:szCs w:val="24"/>
        </w:rPr>
        <w:t>注：</w:t>
      </w:r>
    </w:p>
    <w:p>
      <w:pPr>
        <w:autoSpaceDE w:val="0"/>
        <w:autoSpaceDN w:val="0"/>
        <w:spacing w:line="400" w:lineRule="exact"/>
        <w:ind w:firstLineChars="200"/>
        <w:rPr>
          <w:rFonts w:hint="eastAsia"/>
          <w:sz w:val="24"/>
          <w:szCs w:val="24"/>
        </w:rPr>
      </w:pPr>
      <w:r>
        <w:rPr>
          <w:rFonts w:hint="eastAsia" w:ascii="Times New Roman" w:hAnsi="Times New Roman"/>
          <w:sz w:val="24"/>
          <w:szCs w:val="24"/>
        </w:rPr>
        <w:t>（1）个人简介中如介绍个人成果，请主要介绍自己关于工程类人才培养相关的研究和获奖情况，篇幅100—150字；</w:t>
      </w:r>
    </w:p>
    <w:p>
      <w:pPr>
        <w:autoSpaceDE w:val="0"/>
        <w:autoSpaceDN w:val="0"/>
        <w:spacing w:line="400" w:lineRule="exact"/>
        <w:ind w:firstLineChars="200"/>
        <w:rPr>
          <w:rFonts w:hint="eastAsia" w:cs="FZXBSK"/>
          <w:szCs w:val="32"/>
        </w:rPr>
      </w:pPr>
      <w:r>
        <w:rPr>
          <w:rFonts w:hint="eastAsia" w:ascii="Times New Roman" w:hAnsi="Times New Roman"/>
          <w:sz w:val="24"/>
          <w:szCs w:val="24"/>
        </w:rPr>
        <w:t>（2）论文/工程案例摘要要体现主要内容和核心观点，篇幅300—500字。</w:t>
      </w:r>
    </w:p>
    <w:p>
      <w:pPr>
        <w:spacing w:line="240" w:lineRule="auto"/>
        <w:ind w:firstLine="0" w:firstLineChars="0"/>
        <w:rPr>
          <w:rFonts w:ascii="Calibri" w:hAnsi="Calibri" w:eastAsia="宋体"/>
          <w:kern w:val="2"/>
          <w:sz w:val="21"/>
        </w:rPr>
      </w:pPr>
    </w:p>
    <w:p>
      <w:pPr>
        <w:widowControl/>
        <w:kinsoku w:val="0"/>
        <w:autoSpaceDE w:val="0"/>
        <w:autoSpaceDN w:val="0"/>
        <w:adjustRightInd w:val="0"/>
        <w:snapToGrid w:val="0"/>
        <w:spacing w:line="500" w:lineRule="atLeast"/>
        <w:ind w:firstLine="0" w:firstLineChars="0"/>
        <w:jc w:val="left"/>
        <w:textAlignment w:val="baseline"/>
        <w:rPr>
          <w:rFonts w:hint="eastAsia" w:ascii="方正小标宋简体" w:hAnsi="方正小标宋简体" w:eastAsia="方正小标宋简体" w:cs="方正小标宋简体"/>
          <w:snapToGrid w:val="0"/>
          <w:sz w:val="36"/>
          <w:szCs w:val="36"/>
          <w:lang w:bidi="ar"/>
        </w:rPr>
      </w:pPr>
      <w:r>
        <w:rPr>
          <w:rFonts w:ascii="Times New Roman" w:hAnsi="Times New Roman" w:eastAsia="宋体"/>
          <w:snapToGrid w:val="0"/>
          <w:color w:val="auto"/>
          <w:spacing w:val="-3"/>
          <w:sz w:val="24"/>
          <w:szCs w:val="24"/>
        </w:rPr>
        <w:br w:type="page"/>
      </w:r>
      <w:r>
        <w:rPr>
          <w:rFonts w:hint="eastAsia" w:cs="仿宋"/>
          <w:snapToGrid w:val="0"/>
          <w:color w:val="auto"/>
          <w:spacing w:val="-3"/>
          <w:szCs w:val="32"/>
        </w:rPr>
        <w:t>附件4</w:t>
      </w:r>
    </w:p>
    <w:p>
      <w:pPr>
        <w:spacing w:before="156" w:beforeLines="50" w:line="720" w:lineRule="exact"/>
        <w:ind w:firstLine="0" w:firstLineChars="0"/>
        <w:jc w:val="center"/>
        <w:rPr>
          <w:rFonts w:hint="eastAsia" w:ascii="方正小标宋简体" w:hAnsi="方正小标宋简体" w:eastAsia="方正小标宋简体" w:cs="方正小标宋简体"/>
          <w:snapToGrid w:val="0"/>
          <w:sz w:val="36"/>
          <w:szCs w:val="36"/>
          <w:lang w:bidi="ar"/>
        </w:rPr>
      </w:pPr>
      <w:r>
        <w:rPr>
          <w:rFonts w:hint="eastAsia" w:ascii="方正小标宋简体" w:hAnsi="方正小标宋简体" w:eastAsia="方正小标宋简体" w:cs="方正小标宋简体"/>
          <w:snapToGrid w:val="0"/>
          <w:sz w:val="36"/>
          <w:szCs w:val="36"/>
          <w:lang w:bidi="ar"/>
        </w:rPr>
        <w:t>第一届行业/地方院校工程类高层次人才培养</w:t>
      </w:r>
    </w:p>
    <w:p>
      <w:pPr>
        <w:autoSpaceDE w:val="0"/>
        <w:autoSpaceDN w:val="0"/>
        <w:spacing w:line="500" w:lineRule="exact"/>
        <w:ind w:firstLine="0" w:firstLineChars="0"/>
        <w:jc w:val="center"/>
        <w:rPr>
          <w:rFonts w:hint="eastAsia"/>
          <w:sz w:val="28"/>
          <w:szCs w:val="28"/>
        </w:rPr>
      </w:pPr>
      <w:r>
        <w:rPr>
          <w:rFonts w:hint="eastAsia" w:ascii="方正小标宋简体" w:hAnsi="方正小标宋简体" w:eastAsia="方正小标宋简体" w:cs="方正小标宋简体"/>
          <w:snapToGrid w:val="0"/>
          <w:sz w:val="36"/>
          <w:szCs w:val="36"/>
          <w:lang w:bidi="ar"/>
        </w:rPr>
        <w:t>工作会议论文/工程案例投稿承诺书</w:t>
      </w:r>
    </w:p>
    <w:p>
      <w:pPr>
        <w:spacing w:before="156" w:beforeLines="50" w:line="500" w:lineRule="exact"/>
        <w:ind w:firstLine="560" w:firstLineChars="200"/>
        <w:rPr>
          <w:rFonts w:hint="eastAsia"/>
          <w:sz w:val="28"/>
          <w:szCs w:val="28"/>
        </w:rPr>
      </w:pPr>
      <w:r>
        <w:rPr>
          <w:rFonts w:hint="eastAsia" w:ascii="Times New Roman" w:hAnsi="Times New Roman"/>
          <w:sz w:val="28"/>
          <w:szCs w:val="28"/>
        </w:rPr>
        <w:t>本人承诺：</w:t>
      </w:r>
    </w:p>
    <w:p>
      <w:pPr>
        <w:autoSpaceDE w:val="0"/>
        <w:autoSpaceDN w:val="0"/>
        <w:spacing w:line="500" w:lineRule="exact"/>
        <w:ind w:firstLine="560" w:firstLineChars="200"/>
        <w:rPr>
          <w:rFonts w:hint="eastAsia"/>
          <w:sz w:val="28"/>
          <w:szCs w:val="28"/>
        </w:rPr>
      </w:pPr>
      <w:r>
        <w:rPr>
          <w:rFonts w:hint="eastAsia"/>
          <w:sz w:val="28"/>
          <w:szCs w:val="28"/>
        </w:rPr>
        <w:t>1.</w:t>
      </w:r>
      <w:r>
        <w:rPr>
          <w:rFonts w:hint="eastAsia" w:ascii="Times New Roman" w:hAnsi="Times New Roman"/>
          <w:sz w:val="28"/>
          <w:szCs w:val="28"/>
        </w:rPr>
        <w:t>本人对投稿的稿件有独立完整著作权，投稿作品内容不存在抄袭、剽窃、造假等情形，亦不违反任何法律法规要求，不侵犯任何第三方合法权益。</w:t>
      </w:r>
    </w:p>
    <w:p>
      <w:pPr>
        <w:autoSpaceDE w:val="0"/>
        <w:autoSpaceDN w:val="0"/>
        <w:spacing w:line="500" w:lineRule="exact"/>
        <w:ind w:firstLine="560" w:firstLineChars="200"/>
        <w:rPr>
          <w:rFonts w:hint="eastAsia"/>
          <w:sz w:val="28"/>
          <w:szCs w:val="28"/>
        </w:rPr>
      </w:pPr>
      <w:r>
        <w:rPr>
          <w:rFonts w:hint="eastAsia"/>
          <w:sz w:val="28"/>
          <w:szCs w:val="28"/>
        </w:rPr>
        <w:t>2.</w:t>
      </w:r>
      <w:r>
        <w:rPr>
          <w:rFonts w:hint="eastAsia" w:ascii="Times New Roman" w:hAnsi="Times New Roman"/>
          <w:sz w:val="28"/>
          <w:szCs w:val="28"/>
        </w:rPr>
        <w:t>本人信息真实有效。</w:t>
      </w:r>
    </w:p>
    <w:p>
      <w:pPr>
        <w:autoSpaceDE w:val="0"/>
        <w:autoSpaceDN w:val="0"/>
        <w:spacing w:line="500" w:lineRule="exact"/>
        <w:ind w:firstLine="560" w:firstLineChars="200"/>
        <w:rPr>
          <w:rFonts w:hint="eastAsia"/>
          <w:sz w:val="28"/>
          <w:szCs w:val="28"/>
        </w:rPr>
      </w:pPr>
      <w:r>
        <w:rPr>
          <w:rFonts w:hint="eastAsia"/>
          <w:sz w:val="28"/>
          <w:szCs w:val="28"/>
        </w:rPr>
        <w:t>3.如本人违反上述承诺，同意大会主办方取消本人参与“第一届行业地方院校工程类高层次人才培养工作会议”论文/工程案例征稿活动资格，并自愿承担由此引发的相关法律和赔偿责任。</w:t>
      </w:r>
    </w:p>
    <w:p>
      <w:pPr>
        <w:autoSpaceDE w:val="0"/>
        <w:autoSpaceDN w:val="0"/>
        <w:spacing w:line="500" w:lineRule="exact"/>
        <w:ind w:firstLine="560" w:firstLineChars="200"/>
        <w:rPr>
          <w:rFonts w:hint="eastAsia"/>
          <w:sz w:val="28"/>
          <w:szCs w:val="28"/>
        </w:rPr>
      </w:pPr>
      <w:r>
        <w:rPr>
          <w:rFonts w:hint="eastAsia"/>
          <w:sz w:val="28"/>
          <w:szCs w:val="28"/>
        </w:rPr>
        <w:t>本人知晓并同意：本人授权主办方在无需另外付费或另外取得许可的前提下，以下列方式使用并同时授权第三方使用本人投稿作品。使用方式包括但不限于会议分享、互联网传播、以有线或无线方式的非交互式传播及对上述内容的复制、摄制、翻译、汇编使用。本人授权主办方基于宣传、检索和推广等目的的肖像使用权，并承诺不将该会议中本人的肖像转授权给他人以同一目的或同一形式使用。</w:t>
      </w:r>
    </w:p>
    <w:p>
      <w:pPr>
        <w:autoSpaceDE w:val="0"/>
        <w:autoSpaceDN w:val="0"/>
        <w:spacing w:line="500" w:lineRule="exact"/>
        <w:ind w:firstLine="560" w:firstLineChars="200"/>
        <w:rPr>
          <w:rFonts w:hint="eastAsia"/>
          <w:sz w:val="28"/>
          <w:szCs w:val="28"/>
        </w:rPr>
      </w:pPr>
      <w:r>
        <w:rPr>
          <w:rFonts w:hint="eastAsia"/>
          <w:sz w:val="28"/>
          <w:szCs w:val="28"/>
        </w:rPr>
        <w:t>本人承诺在任何时候不撤销在本承诺书所作全部承诺。如有未尽事宜，须经双方协商拟定补充协议，补充协议与本承诺具有同等效力。</w:t>
      </w:r>
    </w:p>
    <w:p>
      <w:pPr>
        <w:autoSpaceDE w:val="0"/>
        <w:autoSpaceDN w:val="0"/>
        <w:spacing w:line="500" w:lineRule="exact"/>
        <w:ind w:firstLine="560" w:firstLineChars="200"/>
        <w:rPr>
          <w:rFonts w:hint="eastAsia"/>
          <w:sz w:val="28"/>
          <w:szCs w:val="28"/>
        </w:rPr>
      </w:pPr>
      <w:r>
        <w:rPr>
          <w:rFonts w:hint="eastAsia"/>
          <w:sz w:val="28"/>
          <w:szCs w:val="28"/>
        </w:rPr>
        <w:t>对于上述条款及文字的含义已经完全理解并接受，因此，承诺人特此自愿做出上述承诺，本承诺书自承诺人签字后生效。</w:t>
      </w:r>
    </w:p>
    <w:p>
      <w:pPr>
        <w:autoSpaceDE w:val="0"/>
        <w:autoSpaceDN w:val="0"/>
        <w:spacing w:line="500" w:lineRule="exact"/>
        <w:ind w:firstLine="420"/>
        <w:rPr>
          <w:rFonts w:hint="eastAsia"/>
          <w:sz w:val="28"/>
          <w:szCs w:val="28"/>
        </w:rPr>
      </w:pPr>
    </w:p>
    <w:p>
      <w:pPr>
        <w:autoSpaceDE w:val="0"/>
        <w:autoSpaceDN w:val="0"/>
        <w:spacing w:line="500" w:lineRule="exact"/>
        <w:ind w:firstLine="420"/>
        <w:rPr>
          <w:rFonts w:hint="eastAsia"/>
          <w:sz w:val="28"/>
          <w:szCs w:val="28"/>
        </w:rPr>
      </w:pPr>
      <w:r>
        <w:rPr>
          <w:rFonts w:hint="eastAsia"/>
          <w:sz w:val="28"/>
          <w:szCs w:val="28"/>
        </w:rPr>
        <w:t xml:space="preserve">                                    姓名（手签名）：</w:t>
      </w:r>
    </w:p>
    <w:p>
      <w:pPr>
        <w:widowControl/>
        <w:autoSpaceDE w:val="0"/>
        <w:autoSpaceDN w:val="0"/>
        <w:spacing w:line="500" w:lineRule="exact"/>
        <w:ind w:firstLine="420" w:firstLineChars="0"/>
        <w:jc w:val="left"/>
        <w:rPr>
          <w:rFonts w:hint="eastAsia" w:cs="仿宋"/>
          <w:snapToGrid w:val="0"/>
          <w:color w:val="auto"/>
          <w:spacing w:val="-3"/>
          <w:szCs w:val="32"/>
        </w:rPr>
      </w:pPr>
      <w:r>
        <w:rPr>
          <w:rFonts w:hint="eastAsia"/>
          <w:sz w:val="28"/>
          <w:szCs w:val="28"/>
        </w:rPr>
        <w:t xml:space="preserve">                                    日期：</w:t>
      </w:r>
    </w:p>
    <w:p>
      <w:pPr>
        <w:snapToGrid w:val="0"/>
        <w:spacing w:line="360" w:lineRule="auto"/>
        <w:ind w:firstLine="420"/>
        <w:jc w:val="right"/>
        <w:rPr>
          <w:rFonts w:hint="eastAsia" w:cs="仿宋"/>
          <w:sz w:val="28"/>
          <w:szCs w:val="28"/>
        </w:rPr>
      </w:pPr>
    </w:p>
    <w:bookmarkEnd w:id="1"/>
    <w:p>
      <w:pPr>
        <w:ind w:firstLine="0" w:firstLineChars="0"/>
        <w:rPr>
          <w:rFonts w:hint="eastAsia"/>
        </w:rPr>
      </w:pPr>
    </w:p>
    <w:sectPr>
      <w:footerReference r:id="rId8" w:type="first"/>
      <w:footerReference r:id="rId7" w:type="default"/>
      <w:pgSz w:w="11906" w:h="16838"/>
      <w:pgMar w:top="1440" w:right="1474" w:bottom="1440" w:left="1474"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676EC2-EE0F-4649-84B6-7A25AAB3FA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7C8C2C2-7448-4F40-9980-60BF6AAF8A25}"/>
  </w:font>
  <w:font w:name="方正小标宋_GBK">
    <w:panose1 w:val="02000000000000000000"/>
    <w:charset w:val="86"/>
    <w:family w:val="auto"/>
    <w:pitch w:val="default"/>
    <w:sig w:usb0="A00002BF" w:usb1="38CF7CFA" w:usb2="00082016" w:usb3="00000000" w:csb0="00040001" w:csb1="00000000"/>
    <w:embedRegular r:id="rId3" w:fontKey="{1EFC7F02-9EF4-4EBA-8BE1-7416048637BE}"/>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4" w:fontKey="{824579E4-6D28-4F76-A3D6-CBE2EEB9C3F0}"/>
  </w:font>
  <w:font w:name="Arial">
    <w:panose1 w:val="020B0604020202020204"/>
    <w:charset w:val="00"/>
    <w:family w:val="swiss"/>
    <w:pitch w:val="default"/>
    <w:sig w:usb0="E0002EFF" w:usb1="C000785B" w:usb2="00000009" w:usb3="00000000" w:csb0="400001FF" w:csb1="FFFF0000"/>
    <w:embedRegular r:id="rId5" w:fontKey="{67913248-3400-4B70-9EB2-391D6CB7E15E}"/>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6" w:fontKey="{895DA82A-098B-43B1-B7E7-7C59CBF906EA}"/>
  </w:font>
  <w:font w:name="方正小标宋简体">
    <w:panose1 w:val="02000000000000000000"/>
    <w:charset w:val="86"/>
    <w:family w:val="auto"/>
    <w:pitch w:val="default"/>
    <w:sig w:usb0="00000001" w:usb1="08000000" w:usb2="00000000" w:usb3="00000000" w:csb0="00040000" w:csb1="00000000"/>
    <w:embedRegular r:id="rId7" w:fontKey="{07969AFD-974E-4203-B87C-E0021655CC1D}"/>
  </w:font>
  <w:font w:name="FZXBSK">
    <w:altName w:val="ksdb"/>
    <w:panose1 w:val="00000000000000000000"/>
    <w:charset w:val="00"/>
    <w:family w:val="auto"/>
    <w:pitch w:val="default"/>
    <w:sig w:usb0="00000000" w:usb1="00000000" w:usb2="00000000" w:usb3="00000000" w:csb0="00000001"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w:rPr>
        <w:rFonts w:hint="eastAsia"/>
      </w:rPr>
      <w:t xml:space="preserve">— </w:t>
    </w:r>
    <w:r>
      <w:fldChar w:fldCharType="begin"/>
    </w:r>
    <w:r>
      <w:instrText xml:space="preserve">PAGE   \* MERGEFORMAT</w:instrText>
    </w:r>
    <w:r>
      <w:fldChar w:fldCharType="separate"/>
    </w:r>
    <w:r>
      <w:rPr>
        <w:rFonts w:hint="eastAsia"/>
      </w:rPr>
      <w:t>5</w:t>
    </w:r>
    <w:r>
      <w:fldChar w:fldCharType="end"/>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ind w:firstLine="270"/>
      <w:jc w:val="center"/>
      <w:rPr>
        <w:rFonts w:hint="eastAsia" w:eastAsiaTheme="minorEastAsia"/>
        <w:snapToGrid w:val="0"/>
        <w:sz w:val="28"/>
        <w:szCs w:val="2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3077985" name="文本框 7330779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tabs>
                              <w:tab w:val="center" w:pos="4153"/>
                              <w:tab w:val="right" w:pos="8306"/>
                            </w:tabs>
                            <w:snapToGrid w:val="0"/>
                            <w:jc w:val="center"/>
                            <w:rPr>
                              <w:rFonts w:hint="eastAsia"/>
                            </w:rPr>
                          </w:pPr>
                          <w:r>
                            <w:t xml:space="preserve">— </w:t>
                          </w:r>
                          <w:r>
                            <w:fldChar w:fldCharType="begin"/>
                          </w:r>
                          <w:r>
                            <w:instrText xml:space="preserve"> PAGE  \* MERGEFORMAT </w:instrText>
                          </w:r>
                          <w:r>
                            <w:fldChar w:fldCharType="separate"/>
                          </w:r>
                          <w:r>
                            <w:t>19</w:t>
                          </w:r>
                          <w:r>
                            <w:fldChar w:fldCharType="end"/>
                          </w:r>
                          <w: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AMkPETLAQAAnQMAAA4AAAAAAAAAAQAgAAAAHgEAAGRycy9lMm9E&#10;b2MueG1sUEsFBgAAAAAGAAYAWQEAAFsFAAAAAA==&#10;">
              <v:fill on="f" focussize="0,0"/>
              <v:stroke on="f"/>
              <v:imagedata o:title=""/>
              <o:lock v:ext="edit" aspectratio="f"/>
              <v:textbox inset="0mm,0mm,0mm,0mm" style="mso-fit-shape-to-text:t;">
                <w:txbxContent>
                  <w:p>
                    <w:pPr>
                      <w:tabs>
                        <w:tab w:val="center" w:pos="4153"/>
                        <w:tab w:val="right" w:pos="8306"/>
                      </w:tabs>
                      <w:snapToGrid w:val="0"/>
                      <w:jc w:val="center"/>
                      <w:rPr>
                        <w:rFonts w:hint="eastAsia"/>
                      </w:rPr>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WD4I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Q1YPgiwCAABZBAAADgAAAAAAAAABACAAAAAfAQAAZHJzL2Uyb0RvYy54bWxQSwUGAAAAAAYA&#10;BgBZAQAAvQUAAAAA&#10;">
              <v:fill on="f" focussize="0,0"/>
              <v:stroke on="f" weight="0.5pt"/>
              <v:imagedata o:title=""/>
              <o:lock v:ext="edit" aspectratio="f"/>
              <v:textbox inset="0mm,0mm,0mm,0mm" style="mso-fit-shape-to-text:t;">
                <w:txbxContent>
                  <w:p>
                    <w:pPr>
                      <w:pStyle w:val="4"/>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cprw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LBymvCwCAABZBAAADgAAAAAAAAABACAAAAAfAQAAZHJzL2Uyb0RvYy54bWxQSwUGAAAAAAYA&#10;BgBZAQAAvQUAAAAA&#10;">
              <v:fill on="f" focussize="0,0"/>
              <v:stroke on="f" weight="0.5pt"/>
              <v:imagedata o:title=""/>
              <o:lock v:ext="edit" aspectratio="f"/>
              <v:textbox inset="0mm,0mm,0mm,0mm" style="mso-fit-shape-to-text:t;">
                <w:txbxContent>
                  <w:p>
                    <w:pPr>
                      <w:pStyle w:val="4"/>
                      <w:rPr>
                        <w:rFonts w:hint="eastAsia"/>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zP0o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3M/SiwCAABZBAAADgAAAAAAAAABACAAAAAfAQAAZHJzL2Uyb0RvYy54bWxQSwUGAAAAAAYA&#10;BgBZAQAAvQUAAAAA&#10;">
              <v:fill on="f" focussize="0,0"/>
              <v:stroke on="f" weight="0.5pt"/>
              <v:imagedata o:title=""/>
              <o:lock v:ext="edit" aspectratio="f"/>
              <v:textbox inset="0mm,0mm,0mm,0mm" style="mso-fit-shape-to-text:t;">
                <w:txbxContent>
                  <w:p>
                    <w:pPr>
                      <w:pStyle w:val="4"/>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sExc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4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0sExctAgAAWQQAAA4AAAAAAAAAAQAgAAAAHwEAAGRycy9lMm9Eb2MueG1sUEsFBgAAAAAG&#10;AAYAWQEAAL4FAAAAAA==&#10;">
              <v:fill on="f" focussize="0,0"/>
              <v:stroke on="f" weight="0.5pt"/>
              <v:imagedata o:title=""/>
              <o:lock v:ext="edit" aspectratio="f"/>
              <v:textbox inset="0mm,0mm,0mm,0mm" style="mso-fit-shape-to-text:t;">
                <w:txbxContent>
                  <w:p>
                    <w:pPr>
                      <w:pStyle w:val="4"/>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ED36C4"/>
    <w:multiLevelType w:val="singleLevel"/>
    <w:tmpl w:val="AFED36C4"/>
    <w:lvl w:ilvl="0" w:tentative="0">
      <w:start w:val="3"/>
      <w:numFmt w:val="decimal"/>
      <w:suff w:val="space"/>
      <w:lvlText w:val="%1."/>
      <w:lvlJc w:val="left"/>
    </w:lvl>
  </w:abstractNum>
  <w:abstractNum w:abstractNumId="1">
    <w:nsid w:val="B2033E1F"/>
    <w:multiLevelType w:val="singleLevel"/>
    <w:tmpl w:val="B2033E1F"/>
    <w:lvl w:ilvl="0" w:tentative="0">
      <w:start w:val="1"/>
      <w:numFmt w:val="decimal"/>
      <w:suff w:val="nothing"/>
      <w:lvlText w:val="%1）"/>
      <w:lvlJc w:val="left"/>
    </w:lvl>
  </w:abstractNum>
  <w:abstractNum w:abstractNumId="2">
    <w:nsid w:val="C46B230C"/>
    <w:multiLevelType w:val="singleLevel"/>
    <w:tmpl w:val="C46B230C"/>
    <w:lvl w:ilvl="0" w:tentative="0">
      <w:start w:val="1"/>
      <w:numFmt w:val="decimal"/>
      <w:suff w:val="nothing"/>
      <w:lvlText w:val="%1）"/>
      <w:lvlJc w:val="left"/>
    </w:lvl>
  </w:abstractNum>
  <w:abstractNum w:abstractNumId="3">
    <w:nsid w:val="D200FF59"/>
    <w:multiLevelType w:val="singleLevel"/>
    <w:tmpl w:val="D200FF59"/>
    <w:lvl w:ilvl="0" w:tentative="0">
      <w:start w:val="2"/>
      <w:numFmt w:val="decimal"/>
      <w:suff w:val="space"/>
      <w:lvlText w:val="%1."/>
      <w:lvlJc w:val="left"/>
    </w:lvl>
  </w:abstractNum>
  <w:abstractNum w:abstractNumId="4">
    <w:nsid w:val="DF9A3D26"/>
    <w:multiLevelType w:val="multilevel"/>
    <w:tmpl w:val="DF9A3D26"/>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color w:val="auto"/>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FEAF3A03"/>
    <w:multiLevelType w:val="singleLevel"/>
    <w:tmpl w:val="FEAF3A03"/>
    <w:lvl w:ilvl="0" w:tentative="0">
      <w:start w:val="1"/>
      <w:numFmt w:val="decimal"/>
      <w:suff w:val="space"/>
      <w:lvlText w:val="[%1]"/>
      <w:lvlJc w:val="left"/>
    </w:lvl>
  </w:abstractNum>
  <w:abstractNum w:abstractNumId="6">
    <w:nsid w:val="0970D06C"/>
    <w:multiLevelType w:val="singleLevel"/>
    <w:tmpl w:val="0970D06C"/>
    <w:lvl w:ilvl="0" w:tentative="0">
      <w:start w:val="1"/>
      <w:numFmt w:val="decimal"/>
      <w:suff w:val="nothing"/>
      <w:lvlText w:val="%1）"/>
      <w:lvlJc w:val="left"/>
      <w:pPr>
        <w:ind w:left="324" w:firstLine="0"/>
      </w:pPr>
    </w:lvl>
  </w:abstractNum>
  <w:abstractNum w:abstractNumId="7">
    <w:nsid w:val="3C60C00D"/>
    <w:multiLevelType w:val="singleLevel"/>
    <w:tmpl w:val="3C60C00D"/>
    <w:lvl w:ilvl="0" w:tentative="0">
      <w:start w:val="1"/>
      <w:numFmt w:val="decimal"/>
      <w:suff w:val="space"/>
      <w:lvlText w:val="%1."/>
      <w:lvlJc w:val="left"/>
    </w:lvl>
  </w:abstractNum>
  <w:num w:numId="1">
    <w:abstractNumId w:val="7"/>
  </w:num>
  <w:num w:numId="2">
    <w:abstractNumId w:val="5"/>
  </w:num>
  <w:num w:numId="3">
    <w:abstractNumId w:val="4"/>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HorizontalSpacing w:val="160"/>
  <w:drawingGridVerticalSpacing w:val="435"/>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30DA3E47"/>
    <w:rsid w:val="00113D94"/>
    <w:rsid w:val="001647D1"/>
    <w:rsid w:val="001A145A"/>
    <w:rsid w:val="001E2359"/>
    <w:rsid w:val="001F020B"/>
    <w:rsid w:val="00217F33"/>
    <w:rsid w:val="002A1DE8"/>
    <w:rsid w:val="002A21E9"/>
    <w:rsid w:val="00357B16"/>
    <w:rsid w:val="00394181"/>
    <w:rsid w:val="005204AF"/>
    <w:rsid w:val="005317F4"/>
    <w:rsid w:val="00664A16"/>
    <w:rsid w:val="00740131"/>
    <w:rsid w:val="00777F6E"/>
    <w:rsid w:val="008B41B7"/>
    <w:rsid w:val="008E77A5"/>
    <w:rsid w:val="009A1989"/>
    <w:rsid w:val="00A866CC"/>
    <w:rsid w:val="00C17F79"/>
    <w:rsid w:val="00C962EE"/>
    <w:rsid w:val="00CA11FE"/>
    <w:rsid w:val="00DF7455"/>
    <w:rsid w:val="00F93B77"/>
    <w:rsid w:val="04E07FC6"/>
    <w:rsid w:val="0ABC73CB"/>
    <w:rsid w:val="0DDC74AE"/>
    <w:rsid w:val="0EA0228A"/>
    <w:rsid w:val="10AE7CE5"/>
    <w:rsid w:val="14596B6E"/>
    <w:rsid w:val="17EE65CC"/>
    <w:rsid w:val="19B27315"/>
    <w:rsid w:val="2BC86EE0"/>
    <w:rsid w:val="2C815B0C"/>
    <w:rsid w:val="30DA3E47"/>
    <w:rsid w:val="3346214D"/>
    <w:rsid w:val="34DF128D"/>
    <w:rsid w:val="3546508A"/>
    <w:rsid w:val="37FE21C3"/>
    <w:rsid w:val="38F9283E"/>
    <w:rsid w:val="3F8C5D8F"/>
    <w:rsid w:val="4303448A"/>
    <w:rsid w:val="45580F7C"/>
    <w:rsid w:val="4A736300"/>
    <w:rsid w:val="4EBC7D13"/>
    <w:rsid w:val="52D0326C"/>
    <w:rsid w:val="545D7058"/>
    <w:rsid w:val="54E62D2C"/>
    <w:rsid w:val="57401DAB"/>
    <w:rsid w:val="606C05CE"/>
    <w:rsid w:val="63770B0A"/>
    <w:rsid w:val="64D07675"/>
    <w:rsid w:val="67053D91"/>
    <w:rsid w:val="692F7608"/>
    <w:rsid w:val="70337941"/>
    <w:rsid w:val="70562E59"/>
    <w:rsid w:val="721101F2"/>
    <w:rsid w:val="74585416"/>
    <w:rsid w:val="75E243F4"/>
    <w:rsid w:val="7866291A"/>
    <w:rsid w:val="7E933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overflowPunct w:val="0"/>
      <w:spacing w:line="580" w:lineRule="exact"/>
      <w:ind w:firstLine="480" w:firstLineChars="150"/>
      <w:jc w:val="both"/>
    </w:pPr>
    <w:rPr>
      <w:rFonts w:ascii="仿宋" w:hAnsi="仿宋" w:eastAsia="仿宋" w:cs="Times New Roman"/>
      <w:color w:val="000000"/>
      <w:sz w:val="32"/>
      <w:szCs w:val="22"/>
      <w:lang w:val="en-US" w:eastAsia="zh-CN" w:bidi="ar-SA"/>
    </w:rPr>
  </w:style>
  <w:style w:type="paragraph" w:styleId="2">
    <w:name w:val="heading 1"/>
    <w:basedOn w:val="1"/>
    <w:next w:val="1"/>
    <w:autoRedefine/>
    <w:qFormat/>
    <w:uiPriority w:val="0"/>
    <w:pPr>
      <w:keepNext/>
      <w:keepLines/>
      <w:spacing w:line="600" w:lineRule="exact"/>
      <w:ind w:firstLine="720" w:firstLineChars="200"/>
      <w:jc w:val="left"/>
      <w:outlineLvl w:val="0"/>
    </w:pPr>
    <w:rPr>
      <w:rFonts w:ascii="Times New Roman" w:hAnsi="Times New Roman" w:eastAsia="黑体"/>
      <w:kern w:val="44"/>
    </w:rPr>
  </w:style>
  <w:style w:type="paragraph" w:styleId="3">
    <w:name w:val="heading 2"/>
    <w:basedOn w:val="1"/>
    <w:next w:val="1"/>
    <w:autoRedefine/>
    <w:unhideWhenUsed/>
    <w:qFormat/>
    <w:uiPriority w:val="0"/>
    <w:pPr>
      <w:keepNext/>
      <w:keepLines/>
      <w:spacing w:line="600" w:lineRule="exact"/>
      <w:jc w:val="left"/>
      <w:outlineLvl w:val="1"/>
    </w:pPr>
    <w:rPr>
      <w:rFonts w:ascii="Arial" w:hAnsi="Arial" w:eastAsia="楷体_GB2312"/>
      <w:b/>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8"/>
    <w:autoRedefine/>
    <w:qFormat/>
    <w:uiPriority w:val="99"/>
    <w:pPr>
      <w:tabs>
        <w:tab w:val="center" w:pos="4153"/>
        <w:tab w:val="right" w:pos="8306"/>
      </w:tabs>
      <w:snapToGrid w:val="0"/>
      <w:ind w:firstLine="420"/>
      <w:jc w:val="center"/>
    </w:pPr>
    <w:rPr>
      <w:sz w:val="28"/>
      <w:szCs w:val="2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6">
    <w:name w:val="Normal (Web)"/>
    <w:basedOn w:val="1"/>
    <w:autoRedefine/>
    <w:qFormat/>
    <w:uiPriority w:val="0"/>
    <w:rPr>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标题（赵中升）"/>
    <w:basedOn w:val="1"/>
    <w:autoRedefine/>
    <w:qFormat/>
    <w:uiPriority w:val="0"/>
    <w:pPr>
      <w:spacing w:before="652" w:beforeLines="150" w:line="720" w:lineRule="exact"/>
      <w:ind w:firstLine="0" w:firstLineChars="0"/>
      <w:jc w:val="center"/>
    </w:pPr>
    <w:rPr>
      <w:rFonts w:hint="eastAsia" w:ascii="方正小标宋_GBK" w:hAnsi="方正小标宋_GBK" w:eastAsia="方正小标宋_GBK" w:cs="方正小标宋_GBK"/>
      <w:sz w:val="44"/>
    </w:rPr>
  </w:style>
  <w:style w:type="paragraph" w:customStyle="1" w:styleId="11">
    <w:name w:val="正文主体（赵忠升）"/>
    <w:basedOn w:val="1"/>
    <w:autoRedefine/>
    <w:qFormat/>
    <w:uiPriority w:val="0"/>
    <w:pPr>
      <w:ind w:firstLine="640" w:firstLineChars="200"/>
    </w:pPr>
    <w:rPr>
      <w:rFonts w:hint="eastAsia" w:ascii="华文仿宋" w:hAnsi="华文仿宋" w:eastAsia="华文仿宋" w:cs="华文仿宋"/>
      <w:szCs w:val="32"/>
    </w:rPr>
  </w:style>
  <w:style w:type="paragraph" w:customStyle="1" w:styleId="12">
    <w:name w:val="小标题（赵忠升）"/>
    <w:basedOn w:val="1"/>
    <w:autoRedefine/>
    <w:qFormat/>
    <w:uiPriority w:val="0"/>
    <w:pPr>
      <w:ind w:firstLine="640" w:firstLineChars="200"/>
      <w:jc w:val="left"/>
    </w:pPr>
    <w:rPr>
      <w:rFonts w:hint="eastAsia" w:ascii="华文仿宋" w:hAnsi="华文仿宋" w:eastAsia="黑体" w:cs="华文仿宋"/>
      <w:szCs w:val="32"/>
    </w:rPr>
  </w:style>
  <w:style w:type="paragraph" w:customStyle="1" w:styleId="13">
    <w:name w:val="图片说明"/>
    <w:basedOn w:val="1"/>
    <w:autoRedefine/>
    <w:qFormat/>
    <w:uiPriority w:val="0"/>
    <w:pPr>
      <w:ind w:firstLine="640" w:firstLineChars="200"/>
      <w:jc w:val="left"/>
    </w:pPr>
    <w:rPr>
      <w:rFonts w:hint="eastAsia" w:ascii="华文仿宋" w:hAnsi="华文仿宋" w:eastAsia="华文楷体" w:cs="华文仿宋"/>
      <w:sz w:val="28"/>
      <w:szCs w:val="32"/>
    </w:rPr>
  </w:style>
  <w:style w:type="paragraph" w:customStyle="1" w:styleId="14">
    <w:name w:val="喜欢的正文楷体"/>
    <w:basedOn w:val="1"/>
    <w:autoRedefine/>
    <w:qFormat/>
    <w:uiPriority w:val="0"/>
    <w:pPr>
      <w:ind w:firstLine="640" w:firstLineChars="200"/>
      <w:jc w:val="left"/>
    </w:pPr>
    <w:rPr>
      <w:rFonts w:hint="eastAsia" w:ascii="华文仿宋" w:hAnsi="华文仿宋" w:eastAsia="华文楷体" w:cs="华文仿宋"/>
      <w:szCs w:val="32"/>
    </w:rPr>
  </w:style>
  <w:style w:type="table" w:customStyle="1" w:styleId="15">
    <w:name w:val="Table Normal"/>
    <w:autoRedefine/>
    <w:unhideWhenUsed/>
    <w:qFormat/>
    <w:uiPriority w:val="0"/>
    <w:tblPr>
      <w:tblCellMar>
        <w:top w:w="0" w:type="dxa"/>
        <w:left w:w="0" w:type="dxa"/>
        <w:bottom w:w="0" w:type="dxa"/>
        <w:right w:w="0" w:type="dxa"/>
      </w:tblCellMar>
    </w:tblPr>
  </w:style>
  <w:style w:type="paragraph" w:customStyle="1" w:styleId="16">
    <w:name w:val="修订1"/>
    <w:autoRedefine/>
    <w:hidden/>
    <w:unhideWhenUsed/>
    <w:qFormat/>
    <w:uiPriority w:val="99"/>
    <w:rPr>
      <w:rFonts w:ascii="Times New Roman" w:hAnsi="Times New Roman" w:eastAsia="仿宋_GB2312" w:cs="Times New Roman"/>
      <w:color w:val="000000"/>
      <w:sz w:val="32"/>
      <w:szCs w:val="22"/>
      <w:lang w:val="en-US" w:eastAsia="zh-CN" w:bidi="ar-SA"/>
    </w:rPr>
  </w:style>
  <w:style w:type="paragraph" w:styleId="17">
    <w:name w:val="List Paragraph"/>
    <w:basedOn w:val="1"/>
    <w:autoRedefine/>
    <w:unhideWhenUsed/>
    <w:qFormat/>
    <w:uiPriority w:val="99"/>
    <w:pPr>
      <w:ind w:firstLine="420" w:firstLineChars="200"/>
    </w:pPr>
  </w:style>
  <w:style w:type="character" w:customStyle="1" w:styleId="18">
    <w:name w:val="页脚 字符"/>
    <w:basedOn w:val="9"/>
    <w:link w:val="4"/>
    <w:autoRedefine/>
    <w:qFormat/>
    <w:uiPriority w:val="99"/>
    <w:rPr>
      <w:rFonts w:ascii="仿宋" w:hAnsi="仿宋" w:eastAsia="仿宋" w:cs="Times New Roman"/>
      <w:color w:val="000000"/>
      <w:sz w:val="28"/>
      <w:szCs w:val="28"/>
    </w:rPr>
  </w:style>
  <w:style w:type="paragraph" w:customStyle="1" w:styleId="19">
    <w:name w:val="Revision"/>
    <w:autoRedefine/>
    <w:hidden/>
    <w:unhideWhenUsed/>
    <w:uiPriority w:val="99"/>
    <w:rPr>
      <w:rFonts w:ascii="仿宋" w:hAnsi="仿宋" w:eastAsia="仿宋" w:cs="Times New Roman"/>
      <w:color w:val="000000"/>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3199</Words>
  <Characters>3488</Characters>
  <Lines>232</Lines>
  <Paragraphs>247</Paragraphs>
  <TotalTime>2</TotalTime>
  <ScaleCrop>false</ScaleCrop>
  <LinksUpToDate>false</LinksUpToDate>
  <CharactersWithSpaces>6440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2025-05-21T03:47:00Z</dcterms:created>
  <dc:creator>都市一哥</dc:creator>
  <cp:lastModifiedBy>都市一哥</cp:lastModifiedBy>
  <cp:lastPrinted>2025-05-20T03:47:00Z</cp:lastPrinted>
  <dcterms:modified xsi:type="dcterms:W3CDTF">2025-05-21T03:48:43Z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C5685A89BB064712A74F80ABF0DF2ADE_13</vt:lpwstr>
  </property>
</Properties>
</file>