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720" w:lineRule="exact"/>
        <w:ind w:firstLine="0" w:firstLineChars="0"/>
        <w:jc w:val="center"/>
        <w:rPr>
          <w:rFonts w:hint="eastAsia" w:cs="仿宋"/>
          <w:szCs w:val="32"/>
        </w:rPr>
      </w:pPr>
      <w:bookmarkStart w:id="3" w:name="_GoBack"/>
      <w:bookmarkEnd w:id="3"/>
      <w:bookmarkStart w:id="0" w:name="_Hlk131009641"/>
      <w:bookmarkEnd w:id="0"/>
      <w:bookmarkStart w:id="1" w:name="OLE_LINK14"/>
      <w:r>
        <w:rPr>
          <w:rFonts w:hint="eastAsia" w:ascii="方正小标宋_GBK" w:hAnsi="方正小标宋_GBK" w:eastAsia="方正小标宋_GBK" w:cs="方正小标宋_GBK"/>
          <w:sz w:val="44"/>
          <w:szCs w:val="44"/>
        </w:rPr>
        <w:t>报告征集要求</w:t>
      </w:r>
    </w:p>
    <w:p>
      <w:pPr>
        <w:spacing w:before="219" w:beforeLines="50"/>
        <w:ind w:firstLine="640" w:firstLineChars="200"/>
        <w:rPr>
          <w:rFonts w:hint="eastAsia" w:cs="仿宋"/>
        </w:rPr>
      </w:pPr>
      <w:r>
        <w:rPr>
          <w:rFonts w:hint="eastAsia" w:cs="仿宋"/>
        </w:rPr>
        <w:t>为汇聚各界智慧，共同探讨工程类高层次人才培养的新思路、新方法、新范式，本次会议将为广大专家学者、教育工作者以及相关领域的从业者搭建一个高水平、宽频谱、多维度的交流平台。现面向参会人员征集会议主旨报告和专题报告，期待各界同仁积极参与，围绕会议主题“工业工程工学新进展：高层次人才自主培养的挑战与机遇”，分享研究思考成果，交流实践工作经验，促进资源共建共享，推动行业/地方高校工程类高层次人才培养体系建设高质量发展。具体要求如下：</w:t>
      </w:r>
    </w:p>
    <w:p>
      <w:pPr>
        <w:ind w:firstLine="640" w:firstLineChars="200"/>
        <w:rPr>
          <w:rFonts w:hint="eastAsia" w:ascii="黑体" w:hAnsi="黑体" w:eastAsia="黑体" w:cs="黑体"/>
        </w:rPr>
      </w:pPr>
      <w:r>
        <w:rPr>
          <w:rFonts w:hint="eastAsia" w:ascii="黑体" w:hAnsi="黑体" w:eastAsia="黑体" w:cs="黑体"/>
        </w:rPr>
        <w:t>一、报告议题</w:t>
      </w:r>
    </w:p>
    <w:p>
      <w:pPr>
        <w:ind w:firstLine="643" w:firstLineChars="200"/>
        <w:rPr>
          <w:rFonts w:hint="eastAsia" w:ascii="楷体" w:hAnsi="楷体" w:eastAsia="楷体" w:cs="楷体"/>
          <w:b/>
        </w:rPr>
      </w:pPr>
      <w:r>
        <w:rPr>
          <w:rFonts w:hint="eastAsia" w:ascii="楷体" w:hAnsi="楷体" w:eastAsia="楷体" w:cs="楷体"/>
          <w:b/>
        </w:rPr>
        <w:t>（一）会议主旨报告</w:t>
      </w:r>
    </w:p>
    <w:p>
      <w:pPr>
        <w:ind w:firstLine="640" w:firstLineChars="200"/>
        <w:rPr>
          <w:rFonts w:hint="eastAsia" w:cs="仿宋"/>
        </w:rPr>
      </w:pPr>
      <w:r>
        <w:rPr>
          <w:rFonts w:hint="eastAsia" w:cs="仿宋"/>
        </w:rPr>
        <w:t>聚焦行业/地方高层次工程技术人才的个性化需求，面向近年来区域发展、产业升级等变革对人才培养提出的新要求，结合产教融合、科教融汇的新特点，跟踪产业革命、行业变革、技术突破等新进展，通过理论分析、数据挖掘、案例凝练等方式，探究“以教育才、以才促科、以科兴教”育人新模式，研判教育科技人才一体化发展新趋势。</w:t>
      </w:r>
    </w:p>
    <w:p>
      <w:pPr>
        <w:ind w:firstLine="643" w:firstLineChars="200"/>
        <w:rPr>
          <w:rFonts w:hint="eastAsia" w:ascii="楷体" w:hAnsi="楷体" w:eastAsia="楷体" w:cs="楷体"/>
          <w:b/>
        </w:rPr>
      </w:pPr>
      <w:r>
        <w:rPr>
          <w:rFonts w:hint="eastAsia" w:ascii="楷体" w:hAnsi="楷体" w:eastAsia="楷体" w:cs="楷体"/>
          <w:b/>
        </w:rPr>
        <w:t>（二）会议专题报告</w:t>
      </w:r>
    </w:p>
    <w:p>
      <w:pPr>
        <w:ind w:firstLine="640" w:firstLineChars="200"/>
        <w:rPr>
          <w:rFonts w:hint="eastAsia" w:cs="仿宋"/>
        </w:rPr>
      </w:pPr>
      <w:r>
        <w:rPr>
          <w:rFonts w:hint="eastAsia" w:cs="仿宋"/>
        </w:rPr>
        <w:t>报告议题包括但不限于：</w:t>
      </w:r>
    </w:p>
    <w:p>
      <w:pPr>
        <w:ind w:firstLine="640" w:firstLineChars="200"/>
        <w:rPr>
          <w:rFonts w:hint="eastAsia" w:cs="仿宋"/>
        </w:rPr>
      </w:pPr>
      <w:r>
        <w:rPr>
          <w:rFonts w:hint="eastAsia" w:cs="仿宋"/>
        </w:rPr>
        <w:t>专题1  卓越工程人才培养路径（围绕卓越工程师的培养目标，如何通过创新模式、强化实践、校企共育等方式，构建育人成效突出的培养路径，切实提升人才培养质量）。包括但不限于：</w:t>
      </w:r>
    </w:p>
    <w:p>
      <w:pPr>
        <w:ind w:firstLine="640" w:firstLineChars="200"/>
        <w:rPr>
          <w:rFonts w:hint="eastAsia" w:cs="仿宋"/>
        </w:rPr>
      </w:pPr>
      <w:r>
        <w:rPr>
          <w:rFonts w:hint="eastAsia" w:cs="仿宋"/>
        </w:rPr>
        <w:t>（1）新质生产力视域下行业特色高校工程创新人才培养与卓工学院建设改革路径探究；</w:t>
      </w:r>
    </w:p>
    <w:p>
      <w:pPr>
        <w:ind w:firstLine="640" w:firstLineChars="200"/>
        <w:rPr>
          <w:rFonts w:hint="eastAsia" w:cs="仿宋"/>
        </w:rPr>
      </w:pPr>
      <w:r>
        <w:rPr>
          <w:rFonts w:hint="eastAsia" w:cs="仿宋"/>
        </w:rPr>
        <w:t>（2）基于产教融合、学科交叉特色的卓工人才培养方案构建与实施；</w:t>
      </w:r>
    </w:p>
    <w:p>
      <w:pPr>
        <w:ind w:firstLine="640" w:firstLineChars="200"/>
        <w:rPr>
          <w:rFonts w:hint="eastAsia" w:cs="仿宋"/>
        </w:rPr>
      </w:pPr>
      <w:r>
        <w:rPr>
          <w:rFonts w:hint="eastAsia" w:cs="仿宋"/>
        </w:rPr>
        <w:t>（3）校企协同工学交替教学模式的探索与实践。</w:t>
      </w:r>
    </w:p>
    <w:p>
      <w:pPr>
        <w:ind w:firstLine="640" w:firstLineChars="200"/>
        <w:rPr>
          <w:rFonts w:hint="eastAsia" w:cs="仿宋"/>
        </w:rPr>
      </w:pPr>
      <w:r>
        <w:rPr>
          <w:rFonts w:hint="eastAsia" w:cs="仿宋"/>
        </w:rPr>
        <w:t>专题2  工程类高层次人才思政育人体系研究（围绕高层次人才德才兼备、强化价值引领的要求，如何实现专业教育与思政教育深度融合的目标，提升思政育人实效）。包括但不限于：</w:t>
      </w:r>
    </w:p>
    <w:p>
      <w:pPr>
        <w:ind w:firstLine="640" w:firstLineChars="200"/>
        <w:rPr>
          <w:rFonts w:hint="eastAsia" w:cs="仿宋"/>
        </w:rPr>
      </w:pPr>
      <w:r>
        <w:rPr>
          <w:rFonts w:hint="eastAsia" w:cs="仿宋"/>
        </w:rPr>
        <w:t>（1）新时代工程类高层次人才思政育人模式与方法的探索；</w:t>
      </w:r>
    </w:p>
    <w:p>
      <w:pPr>
        <w:ind w:firstLine="640" w:firstLineChars="200"/>
        <w:rPr>
          <w:rFonts w:hint="eastAsia" w:cs="仿宋"/>
        </w:rPr>
      </w:pPr>
      <w:r>
        <w:rPr>
          <w:rFonts w:hint="eastAsia" w:cs="仿宋"/>
        </w:rPr>
        <w:t>（2）卓越工程师导学思政育人途径的探索与实践；</w:t>
      </w:r>
    </w:p>
    <w:p>
      <w:pPr>
        <w:ind w:firstLine="640" w:firstLineChars="200"/>
        <w:rPr>
          <w:rFonts w:hint="eastAsia" w:cs="仿宋"/>
        </w:rPr>
      </w:pPr>
      <w:r>
        <w:rPr>
          <w:rFonts w:hint="eastAsia" w:cs="仿宋"/>
        </w:rPr>
        <w:t>（3）发挥课程思政的育人作用，建立专业教育与思政教育深度融合的长效机制。</w:t>
      </w:r>
    </w:p>
    <w:p>
      <w:pPr>
        <w:ind w:firstLine="640" w:firstLineChars="200"/>
        <w:rPr>
          <w:rFonts w:hint="eastAsia" w:cs="仿宋"/>
        </w:rPr>
      </w:pPr>
      <w:r>
        <w:rPr>
          <w:rFonts w:hint="eastAsia" w:cs="仿宋"/>
        </w:rPr>
        <w:t>专题3  专业学位研究生实践成果的评价体系（以实践成果作为申请工程类专业学位的导向，如何构建合理可行的评价标准，做到科学评估，确保人才培养质量）。包括但不限于：</w:t>
      </w:r>
    </w:p>
    <w:p>
      <w:pPr>
        <w:ind w:firstLine="640" w:firstLineChars="200"/>
        <w:rPr>
          <w:rFonts w:hint="eastAsia" w:cs="仿宋"/>
        </w:rPr>
      </w:pPr>
      <w:r>
        <w:rPr>
          <w:rFonts w:hint="eastAsia" w:cs="仿宋"/>
        </w:rPr>
        <w:t>（1）实践成果评价标准体系构建与研究；</w:t>
      </w:r>
    </w:p>
    <w:p>
      <w:pPr>
        <w:ind w:firstLine="640" w:firstLineChars="200"/>
        <w:rPr>
          <w:rFonts w:hint="eastAsia" w:cs="仿宋"/>
        </w:rPr>
      </w:pPr>
      <w:r>
        <w:rPr>
          <w:rFonts w:hint="eastAsia" w:cs="仿宋"/>
        </w:rPr>
        <w:t>（2）基于OBE理念的实践成果持续改进的创新机制研究；</w:t>
      </w:r>
    </w:p>
    <w:p>
      <w:pPr>
        <w:ind w:firstLine="640" w:firstLineChars="200"/>
        <w:rPr>
          <w:rFonts w:hint="eastAsia" w:cs="仿宋"/>
        </w:rPr>
      </w:pPr>
      <w:r>
        <w:rPr>
          <w:rFonts w:hint="eastAsia" w:cs="仿宋"/>
        </w:rPr>
        <w:t>（3）基于大工程观视角的实践成果培育路径的探索与实践。</w:t>
      </w:r>
    </w:p>
    <w:p>
      <w:pPr>
        <w:ind w:firstLine="640" w:firstLineChars="200"/>
        <w:rPr>
          <w:rFonts w:hint="eastAsia" w:cs="仿宋"/>
        </w:rPr>
      </w:pPr>
      <w:r>
        <w:rPr>
          <w:rFonts w:hint="eastAsia" w:cs="仿宋"/>
        </w:rPr>
        <w:t>专题4  AI赋能工程类研究生教育教学改革探索与实践（围绕工程类研究生教育教学创新提效需求，如何以AI技术赋能，探索教育教学模式，切实提升人才培养质量）。包括但不限于：</w:t>
      </w:r>
    </w:p>
    <w:p>
      <w:pPr>
        <w:ind w:firstLine="640" w:firstLineChars="200"/>
        <w:rPr>
          <w:rFonts w:hint="eastAsia" w:cs="仿宋"/>
        </w:rPr>
      </w:pPr>
      <w:r>
        <w:rPr>
          <w:rFonts w:hint="eastAsia" w:cs="仿宋"/>
        </w:rPr>
        <w:t>（1）AI融入的工程类人才培养课程体系的构建与创新；</w:t>
      </w:r>
    </w:p>
    <w:p>
      <w:pPr>
        <w:ind w:firstLine="640" w:firstLineChars="200"/>
        <w:rPr>
          <w:rFonts w:hint="eastAsia" w:cs="仿宋"/>
        </w:rPr>
      </w:pPr>
      <w:r>
        <w:rPr>
          <w:rFonts w:hint="eastAsia" w:cs="仿宋"/>
        </w:rPr>
        <w:t>（2）提升卓越工程师校企导师AI应用与指导能力的培养路径探索与实践；</w:t>
      </w:r>
    </w:p>
    <w:p>
      <w:pPr>
        <w:ind w:firstLine="640" w:firstLineChars="200"/>
        <w:rPr>
          <w:rFonts w:hint="eastAsia" w:cs="仿宋"/>
        </w:rPr>
      </w:pPr>
      <w:r>
        <w:rPr>
          <w:rFonts w:hint="eastAsia" w:cs="仿宋"/>
        </w:rPr>
        <w:t>（3）“AI+”产教协同的复合型创新人才科研能力培养模式研究。</w:t>
      </w:r>
    </w:p>
    <w:p>
      <w:pPr>
        <w:ind w:firstLine="640" w:firstLineChars="200"/>
        <w:rPr>
          <w:rFonts w:hint="eastAsia" w:cs="仿宋"/>
        </w:rPr>
      </w:pPr>
      <w:r>
        <w:rPr>
          <w:rFonts w:hint="eastAsia" w:cs="仿宋"/>
        </w:rPr>
        <w:t>专题5  研究生课程建设及工程案例在研究生教育教学中的应用（围绕研究生课程实践应用、提高工程实践能力等，如何优化课程建设，深化工程案例在教学中的应用）。包括但不限于：</w:t>
      </w:r>
    </w:p>
    <w:p>
      <w:pPr>
        <w:ind w:firstLine="640" w:firstLineChars="200"/>
        <w:rPr>
          <w:rFonts w:hint="eastAsia" w:cs="仿宋"/>
        </w:rPr>
      </w:pPr>
      <w:r>
        <w:rPr>
          <w:rFonts w:hint="eastAsia" w:cs="仿宋"/>
        </w:rPr>
        <w:t>（1）面向产业需求的工程类专业学位研究生课程体系优化策略与评价机制研究；</w:t>
      </w:r>
    </w:p>
    <w:p>
      <w:pPr>
        <w:ind w:firstLine="640" w:firstLineChars="200"/>
        <w:rPr>
          <w:rFonts w:hint="eastAsia" w:cs="仿宋"/>
        </w:rPr>
      </w:pPr>
      <w:r>
        <w:rPr>
          <w:rFonts w:hint="eastAsia" w:cs="仿宋"/>
        </w:rPr>
        <w:t>（2）以卓越工程师培养为核心的工程案例教学反哺模式的构建与研究；</w:t>
      </w:r>
    </w:p>
    <w:p>
      <w:pPr>
        <w:ind w:firstLine="640" w:firstLineChars="200"/>
        <w:rPr>
          <w:rFonts w:hint="eastAsia" w:cs="仿宋"/>
        </w:rPr>
      </w:pPr>
      <w:r>
        <w:rPr>
          <w:rFonts w:hint="eastAsia" w:cs="仿宋"/>
        </w:rPr>
        <w:t>（3）产教融合背景下专业学位研究生教学案例库建设与实践。</w:t>
      </w:r>
    </w:p>
    <w:p>
      <w:pPr>
        <w:ind w:firstLine="640" w:firstLineChars="200"/>
        <w:rPr>
          <w:rFonts w:hint="eastAsia" w:cs="仿宋"/>
        </w:rPr>
      </w:pPr>
      <w:r>
        <w:rPr>
          <w:rFonts w:hint="eastAsia" w:cs="仿宋"/>
        </w:rPr>
        <w:t>专题6  校企深度融合的产教协同育人机制研究（围绕产教深度融合、提高人才培养与产业需求适配性，如何构建校企协同的育人机制，促进教育链与产业链有机衔接）。包括但不限于：</w:t>
      </w:r>
    </w:p>
    <w:p>
      <w:pPr>
        <w:ind w:firstLine="640" w:firstLineChars="200"/>
        <w:rPr>
          <w:rFonts w:hint="eastAsia" w:cs="仿宋"/>
        </w:rPr>
      </w:pPr>
      <w:r>
        <w:rPr>
          <w:rFonts w:hint="eastAsia" w:cs="仿宋"/>
        </w:rPr>
        <w:t>（1）基于企业需求导向的产教融合研究生培养模式改革与实践；</w:t>
      </w:r>
    </w:p>
    <w:p>
      <w:pPr>
        <w:ind w:firstLine="640" w:firstLineChars="200"/>
        <w:rPr>
          <w:rFonts w:hint="eastAsia" w:cs="仿宋"/>
        </w:rPr>
      </w:pPr>
      <w:r>
        <w:rPr>
          <w:rFonts w:hint="eastAsia" w:cs="仿宋"/>
        </w:rPr>
        <w:t>（2）面向卓越工程师培养的技术中心平台构建及育人价值实现路径研究；</w:t>
      </w:r>
    </w:p>
    <w:p>
      <w:pPr>
        <w:ind w:firstLine="640" w:firstLineChars="200"/>
        <w:rPr>
          <w:rFonts w:hint="eastAsia" w:cs="仿宋"/>
        </w:rPr>
      </w:pPr>
      <w:r>
        <w:rPr>
          <w:rFonts w:hint="eastAsia" w:cs="仿宋"/>
        </w:rPr>
        <w:t>（3）产教融合背景下校企师资队伍协同建设机制的创新路径与实践探索。</w:t>
      </w:r>
    </w:p>
    <w:p>
      <w:pPr>
        <w:ind w:firstLine="640" w:firstLineChars="200"/>
        <w:rPr>
          <w:rFonts w:hint="eastAsia" w:ascii="黑体" w:hAnsi="黑体" w:eastAsia="黑体" w:cs="黑体"/>
        </w:rPr>
      </w:pPr>
      <w:r>
        <w:rPr>
          <w:rFonts w:hint="eastAsia" w:ascii="黑体" w:hAnsi="黑体" w:eastAsia="黑体" w:cs="黑体"/>
        </w:rPr>
        <w:t>二、提交规范</w:t>
      </w:r>
    </w:p>
    <w:p>
      <w:pPr>
        <w:ind w:firstLine="643" w:firstLineChars="200"/>
        <w:rPr>
          <w:rFonts w:hint="eastAsia" w:ascii="楷体" w:hAnsi="楷体" w:eastAsia="楷体" w:cs="楷体"/>
          <w:b/>
        </w:rPr>
      </w:pPr>
      <w:r>
        <w:rPr>
          <w:rFonts w:hint="eastAsia" w:ascii="楷体" w:hAnsi="楷体" w:eastAsia="楷体" w:cs="楷体"/>
          <w:b/>
        </w:rPr>
        <w:t>（一）投稿提交截止日期</w:t>
      </w:r>
    </w:p>
    <w:p>
      <w:pPr>
        <w:ind w:firstLine="640" w:firstLineChars="200"/>
        <w:rPr>
          <w:rFonts w:hint="eastAsia" w:cs="仿宋"/>
        </w:rPr>
      </w:pPr>
      <w:r>
        <w:rPr>
          <w:rFonts w:hint="eastAsia" w:cs="仿宋"/>
        </w:rPr>
        <w:t>2025年6月30日</w:t>
      </w:r>
    </w:p>
    <w:p>
      <w:pPr>
        <w:ind w:firstLine="643" w:firstLineChars="200"/>
        <w:rPr>
          <w:rFonts w:hint="eastAsia" w:ascii="楷体" w:hAnsi="楷体" w:eastAsia="楷体" w:cs="楷体"/>
          <w:b/>
        </w:rPr>
      </w:pPr>
      <w:r>
        <w:rPr>
          <w:rFonts w:hint="eastAsia" w:ascii="楷体" w:hAnsi="楷体" w:eastAsia="楷体" w:cs="楷体"/>
          <w:b/>
        </w:rPr>
        <w:t>（二）投稿邮箱</w:t>
      </w:r>
    </w:p>
    <w:p>
      <w:pPr>
        <w:ind w:firstLine="640" w:firstLineChars="200"/>
        <w:rPr>
          <w:rFonts w:hint="eastAsia" w:cs="仿宋"/>
        </w:rPr>
      </w:pPr>
      <w:r>
        <w:rPr>
          <w:rFonts w:hint="eastAsia" w:cs="仿宋"/>
        </w:rPr>
        <w:t>ETCC@sut.edu.cn</w:t>
      </w:r>
    </w:p>
    <w:p>
      <w:pPr>
        <w:ind w:firstLine="643" w:firstLineChars="200"/>
        <w:rPr>
          <w:rFonts w:hint="eastAsia" w:ascii="楷体" w:hAnsi="楷体" w:eastAsia="楷体" w:cs="楷体"/>
          <w:b/>
        </w:rPr>
      </w:pPr>
      <w:r>
        <w:rPr>
          <w:rFonts w:hint="eastAsia" w:ascii="楷体" w:hAnsi="楷体" w:eastAsia="楷体" w:cs="楷体"/>
          <w:b/>
        </w:rPr>
        <w:t>（三）邮件命名</w:t>
      </w:r>
    </w:p>
    <w:p>
      <w:pPr>
        <w:ind w:firstLine="640" w:firstLineChars="200"/>
        <w:rPr>
          <w:rFonts w:hint="eastAsia" w:cs="仿宋"/>
        </w:rPr>
      </w:pPr>
      <w:r>
        <w:rPr>
          <w:rFonts w:hint="eastAsia" w:cs="仿宋"/>
        </w:rPr>
        <w:t>第一届行业/地方院校工程类高层次人才培养工作会议主旨/专题*（1至6）报告+单位+姓名</w:t>
      </w:r>
    </w:p>
    <w:p>
      <w:pPr>
        <w:ind w:firstLine="643" w:firstLineChars="200"/>
        <w:rPr>
          <w:rFonts w:hint="eastAsia" w:ascii="楷体" w:hAnsi="楷体" w:eastAsia="楷体" w:cs="楷体"/>
          <w:b/>
        </w:rPr>
      </w:pPr>
      <w:r>
        <w:rPr>
          <w:rFonts w:hint="eastAsia" w:ascii="楷体" w:hAnsi="楷体" w:eastAsia="楷体" w:cs="楷体"/>
          <w:b/>
        </w:rPr>
        <w:t>（四）提交内容</w:t>
      </w:r>
    </w:p>
    <w:p>
      <w:pPr>
        <w:ind w:firstLine="640" w:firstLineChars="200"/>
        <w:rPr>
          <w:rFonts w:hint="eastAsia" w:cs="仿宋"/>
        </w:rPr>
      </w:pPr>
      <w:r>
        <w:rPr>
          <w:rFonts w:hint="eastAsia" w:cs="仿宋"/>
        </w:rPr>
        <w:t>1.第一届行业/地方院校工程类高层次人才培养工作会议报告投稿基本信息表（参见附件1）</w:t>
      </w:r>
    </w:p>
    <w:p>
      <w:pPr>
        <w:ind w:firstLine="640" w:firstLineChars="200"/>
        <w:rPr>
          <w:rFonts w:hint="eastAsia" w:cs="仿宋"/>
        </w:rPr>
      </w:pPr>
      <w:r>
        <w:rPr>
          <w:rFonts w:hint="eastAsia" w:cs="仿宋"/>
        </w:rPr>
        <w:t>2.第一届行业/地方院校工程类高层次人才培养工作会议报告投稿承诺书（参见附件2，手写签名后以PDF格式回传）</w:t>
      </w:r>
    </w:p>
    <w:p>
      <w:pPr>
        <w:ind w:firstLine="640" w:firstLineChars="200"/>
        <w:rPr>
          <w:rFonts w:hint="eastAsia" w:cs="仿宋"/>
        </w:rPr>
      </w:pPr>
      <w:r>
        <w:rPr>
          <w:rFonts w:hint="eastAsia" w:cs="仿宋"/>
        </w:rPr>
        <w:t>3.投稿人标准照（蓝底、JPG格式）</w:t>
      </w:r>
    </w:p>
    <w:p>
      <w:pPr>
        <w:ind w:firstLine="640" w:firstLineChars="200"/>
        <w:rPr>
          <w:rFonts w:hint="eastAsia" w:cs="仿宋"/>
        </w:rPr>
      </w:pPr>
      <w:r>
        <w:rPr>
          <w:rFonts w:hint="eastAsia" w:cs="仿宋"/>
        </w:rPr>
        <w:t>4.报告全稿PPT（16:9 PPT文件格式，报告时长约20分钟）</w:t>
      </w:r>
    </w:p>
    <w:p>
      <w:pPr>
        <w:ind w:firstLine="640" w:firstLineChars="200"/>
        <w:rPr>
          <w:rFonts w:hint="eastAsia" w:ascii="黑体" w:hAnsi="黑体" w:eastAsia="黑体" w:cs="黑体"/>
        </w:rPr>
      </w:pPr>
      <w:r>
        <w:rPr>
          <w:rFonts w:hint="eastAsia" w:ascii="黑体" w:hAnsi="黑体" w:eastAsia="黑体" w:cs="黑体"/>
        </w:rPr>
        <w:t>三、其他说明</w:t>
      </w:r>
    </w:p>
    <w:p>
      <w:pPr>
        <w:ind w:firstLine="640" w:firstLineChars="200"/>
        <w:rPr>
          <w:rFonts w:hint="eastAsia" w:cs="仿宋"/>
        </w:rPr>
      </w:pPr>
      <w:r>
        <w:rPr>
          <w:rFonts w:hint="eastAsia" w:cs="仿宋"/>
        </w:rPr>
        <w:t>欢迎对相关议题有深刻洞见并有意愿分享报告的专家、学者、管理人员、教师、研究生等积极参与报告征集。工作会议专家委员会将对来稿进行评审，择优邀请投稿人在工作会议上进行发言分享。</w:t>
      </w:r>
    </w:p>
    <w:p>
      <w:pPr>
        <w:ind w:firstLine="640" w:firstLineChars="200"/>
        <w:rPr>
          <w:rFonts w:hint="eastAsia" w:cs="仿宋"/>
        </w:rPr>
      </w:pPr>
      <w:r>
        <w:rPr>
          <w:rFonts w:hint="eastAsia" w:cs="仿宋"/>
        </w:rPr>
        <w:t>报告应具有创新性、可行性，严格遵守学术规范，如发现学术不端，必将严肃处理。</w:t>
      </w:r>
    </w:p>
    <w:p>
      <w:pPr>
        <w:ind w:firstLine="640" w:firstLineChars="200"/>
        <w:rPr>
          <w:rFonts w:hint="eastAsia"/>
        </w:rPr>
      </w:pPr>
      <w:r>
        <w:rPr>
          <w:rFonts w:hint="eastAsia" w:cs="仿宋"/>
        </w:rPr>
        <w:t>未受邀作口头报告的，将根据专家评审意见，在征得作者同意后与受邀报告一起编入会议资料，供大会交流。</w:t>
      </w:r>
    </w:p>
    <w:p>
      <w:pPr>
        <w:ind w:firstLine="640" w:firstLineChars="200"/>
      </w:pPr>
      <w:r>
        <w:rPr>
          <w:rFonts w:hint="eastAsia"/>
        </w:rPr>
        <w:t>附件：</w:t>
      </w:r>
    </w:p>
    <w:p>
      <w:pPr>
        <w:ind w:firstLine="640" w:firstLineChars="200"/>
        <w:rPr>
          <w:rFonts w:hint="eastAsia" w:cs="仿宋"/>
        </w:rPr>
      </w:pPr>
      <w:r>
        <w:rPr>
          <w:rFonts w:hint="eastAsia" w:cs="仿宋"/>
        </w:rPr>
        <w:t>1.第一届行业/地方院校工程类高层次人才培养工作会议报告投稿基本信息表；</w:t>
      </w:r>
    </w:p>
    <w:p>
      <w:pPr>
        <w:ind w:firstLine="640" w:firstLineChars="200"/>
        <w:rPr>
          <w:rFonts w:hint="eastAsia" w:cs="仿宋"/>
        </w:rPr>
      </w:pPr>
      <w:r>
        <w:rPr>
          <w:rFonts w:hint="eastAsia" w:cs="仿宋"/>
        </w:rPr>
        <w:t>2.第一届行业/地方院校工程类高层次人才培养工作会议报告投稿承诺书。</w:t>
      </w:r>
    </w:p>
    <w:p>
      <w:pPr>
        <w:pStyle w:val="2"/>
        <w:ind w:firstLine="0" w:firstLineChars="0"/>
        <w:jc w:val="both"/>
        <w:rPr>
          <w:rFonts w:hint="eastAsia" w:ascii="仿宋" w:hAnsi="仿宋" w:eastAsia="仿宋" w:cs="仿宋"/>
        </w:rPr>
      </w:pPr>
      <w:r>
        <w:rPr>
          <w:rFonts w:hint="eastAsia" w:ascii="仿宋" w:hAnsi="仿宋" w:eastAsia="仿宋" w:cs="仿宋"/>
        </w:rPr>
        <w:br w:type="page"/>
      </w:r>
      <w:r>
        <w:rPr>
          <w:rFonts w:hint="eastAsia" w:ascii="仿宋" w:hAnsi="仿宋" w:eastAsia="仿宋" w:cs="仿宋"/>
        </w:rPr>
        <w:t>附件1</w:t>
      </w:r>
    </w:p>
    <w:p>
      <w:pPr>
        <w:spacing w:before="219" w:beforeLines="50" w:line="720" w:lineRule="exact"/>
        <w:ind w:firstLine="0" w:firstLineChars="0"/>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第一届行业/地方院校工程类高层次人才培养</w:t>
      </w:r>
    </w:p>
    <w:p>
      <w:pPr>
        <w:ind w:firstLine="0" w:firstLineChars="0"/>
        <w:jc w:val="center"/>
        <w:rPr>
          <w:rFonts w:hint="eastAsia" w:ascii="方正小标宋简体" w:hAnsi="方正小标宋简体" w:eastAsia="方正小标宋简体" w:cs="方正小标宋简体"/>
          <w:szCs w:val="32"/>
        </w:rPr>
      </w:pPr>
      <w:r>
        <w:rPr>
          <w:rFonts w:hint="eastAsia" w:ascii="方正小标宋简体" w:hAnsi="方正小标宋简体" w:eastAsia="方正小标宋简体" w:cs="方正小标宋简体"/>
          <w:sz w:val="44"/>
          <w:szCs w:val="44"/>
        </w:rPr>
        <w:t>工作会议报告投稿基本信息表</w:t>
      </w:r>
    </w:p>
    <w:tbl>
      <w:tblPr>
        <w:tblStyle w:val="15"/>
        <w:tblpPr w:leftFromText="180" w:rightFromText="180" w:vertAnchor="text" w:horzAnchor="page" w:tblpX="1467" w:tblpY="784"/>
        <w:tblOverlap w:val="never"/>
        <w:tblW w:w="916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79"/>
        <w:gridCol w:w="1590"/>
        <w:gridCol w:w="1440"/>
        <w:gridCol w:w="1593"/>
        <w:gridCol w:w="1322"/>
        <w:gridCol w:w="184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379" w:type="dxa"/>
            <w:vAlign w:val="center"/>
          </w:tcPr>
          <w:p>
            <w:pPr>
              <w:widowControl/>
              <w:kinsoku w:val="0"/>
              <w:autoSpaceDE w:val="0"/>
              <w:autoSpaceDN w:val="0"/>
              <w:adjustRightInd w:val="0"/>
              <w:snapToGrid w:val="0"/>
              <w:spacing w:line="240" w:lineRule="auto"/>
              <w:ind w:firstLine="0" w:firstLineChars="0"/>
              <w:jc w:val="center"/>
              <w:textAlignment w:val="baseline"/>
              <w:rPr>
                <w:rFonts w:hint="eastAsia" w:cs="仿宋"/>
                <w:b/>
                <w:bCs/>
                <w:spacing w:val="6"/>
                <w:sz w:val="24"/>
                <w:szCs w:val="24"/>
              </w:rPr>
            </w:pPr>
            <w:r>
              <w:rPr>
                <w:rFonts w:hint="eastAsia" w:cs="仿宋"/>
                <w:b/>
                <w:bCs/>
                <w:spacing w:val="6"/>
                <w:sz w:val="24"/>
                <w:szCs w:val="24"/>
              </w:rPr>
              <w:t>投稿人姓名</w:t>
            </w:r>
          </w:p>
        </w:tc>
        <w:tc>
          <w:tcPr>
            <w:tcW w:w="1590" w:type="dxa"/>
            <w:vAlign w:val="center"/>
          </w:tcPr>
          <w:p>
            <w:pPr>
              <w:widowControl/>
              <w:kinsoku w:val="0"/>
              <w:autoSpaceDE w:val="0"/>
              <w:autoSpaceDN w:val="0"/>
              <w:adjustRightInd w:val="0"/>
              <w:snapToGrid w:val="0"/>
              <w:spacing w:line="240" w:lineRule="auto"/>
              <w:ind w:firstLine="0" w:firstLineChars="0"/>
              <w:jc w:val="center"/>
              <w:textAlignment w:val="baseline"/>
              <w:rPr>
                <w:rFonts w:hint="eastAsia" w:cs="仿宋"/>
                <w:b/>
                <w:bCs/>
                <w:spacing w:val="6"/>
                <w:sz w:val="24"/>
                <w:szCs w:val="24"/>
              </w:rPr>
            </w:pPr>
          </w:p>
        </w:tc>
        <w:tc>
          <w:tcPr>
            <w:tcW w:w="1440" w:type="dxa"/>
            <w:vAlign w:val="center"/>
          </w:tcPr>
          <w:p>
            <w:pPr>
              <w:widowControl/>
              <w:kinsoku w:val="0"/>
              <w:autoSpaceDE w:val="0"/>
              <w:autoSpaceDN w:val="0"/>
              <w:adjustRightInd w:val="0"/>
              <w:snapToGrid w:val="0"/>
              <w:spacing w:line="240" w:lineRule="auto"/>
              <w:ind w:firstLine="0" w:firstLineChars="0"/>
              <w:jc w:val="center"/>
              <w:textAlignment w:val="baseline"/>
              <w:rPr>
                <w:rFonts w:hint="eastAsia" w:cs="仿宋"/>
                <w:b/>
                <w:bCs/>
                <w:spacing w:val="6"/>
                <w:sz w:val="24"/>
                <w:szCs w:val="24"/>
              </w:rPr>
            </w:pPr>
            <w:r>
              <w:rPr>
                <w:rFonts w:hint="eastAsia" w:cs="仿宋"/>
                <w:b/>
                <w:bCs/>
                <w:spacing w:val="6"/>
                <w:sz w:val="24"/>
                <w:szCs w:val="24"/>
              </w:rPr>
              <w:t>性别</w:t>
            </w:r>
          </w:p>
        </w:tc>
        <w:tc>
          <w:tcPr>
            <w:tcW w:w="1593" w:type="dxa"/>
            <w:vAlign w:val="center"/>
          </w:tcPr>
          <w:p>
            <w:pPr>
              <w:widowControl/>
              <w:kinsoku w:val="0"/>
              <w:autoSpaceDE w:val="0"/>
              <w:autoSpaceDN w:val="0"/>
              <w:adjustRightInd w:val="0"/>
              <w:snapToGrid w:val="0"/>
              <w:spacing w:line="240" w:lineRule="auto"/>
              <w:ind w:firstLine="0" w:firstLineChars="0"/>
              <w:jc w:val="center"/>
              <w:textAlignment w:val="baseline"/>
              <w:rPr>
                <w:rFonts w:hint="eastAsia" w:cs="仿宋"/>
                <w:b/>
                <w:bCs/>
                <w:spacing w:val="6"/>
                <w:sz w:val="24"/>
                <w:szCs w:val="24"/>
              </w:rPr>
            </w:pPr>
          </w:p>
        </w:tc>
        <w:tc>
          <w:tcPr>
            <w:tcW w:w="1322" w:type="dxa"/>
            <w:vAlign w:val="center"/>
          </w:tcPr>
          <w:p>
            <w:pPr>
              <w:widowControl/>
              <w:kinsoku w:val="0"/>
              <w:autoSpaceDE w:val="0"/>
              <w:autoSpaceDN w:val="0"/>
              <w:adjustRightInd w:val="0"/>
              <w:snapToGrid w:val="0"/>
              <w:spacing w:line="240" w:lineRule="auto"/>
              <w:ind w:firstLine="0" w:firstLineChars="0"/>
              <w:jc w:val="center"/>
              <w:textAlignment w:val="baseline"/>
              <w:rPr>
                <w:rFonts w:hint="eastAsia" w:cs="仿宋"/>
                <w:b/>
                <w:bCs/>
                <w:spacing w:val="6"/>
                <w:sz w:val="24"/>
                <w:szCs w:val="24"/>
              </w:rPr>
            </w:pPr>
            <w:r>
              <w:rPr>
                <w:rFonts w:hint="eastAsia" w:cs="仿宋"/>
                <w:b/>
                <w:bCs/>
                <w:spacing w:val="6"/>
                <w:sz w:val="24"/>
                <w:szCs w:val="24"/>
              </w:rPr>
              <w:t>出生年月</w:t>
            </w:r>
          </w:p>
        </w:tc>
        <w:tc>
          <w:tcPr>
            <w:tcW w:w="1841" w:type="dxa"/>
            <w:vAlign w:val="center"/>
          </w:tcPr>
          <w:p>
            <w:pPr>
              <w:widowControl/>
              <w:kinsoku w:val="0"/>
              <w:autoSpaceDE w:val="0"/>
              <w:autoSpaceDN w:val="0"/>
              <w:adjustRightInd w:val="0"/>
              <w:snapToGrid w:val="0"/>
              <w:spacing w:line="240" w:lineRule="auto"/>
              <w:ind w:firstLine="0" w:firstLineChars="0"/>
              <w:jc w:val="center"/>
              <w:textAlignment w:val="baseline"/>
              <w:rPr>
                <w:rFonts w:hint="eastAsia" w:cs="仿宋"/>
                <w:b/>
                <w:bCs/>
                <w:spacing w:val="6"/>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379" w:type="dxa"/>
            <w:vAlign w:val="center"/>
          </w:tcPr>
          <w:p>
            <w:pPr>
              <w:widowControl/>
              <w:kinsoku w:val="0"/>
              <w:autoSpaceDE w:val="0"/>
              <w:autoSpaceDN w:val="0"/>
              <w:adjustRightInd w:val="0"/>
              <w:snapToGrid w:val="0"/>
              <w:spacing w:line="240" w:lineRule="auto"/>
              <w:ind w:firstLine="0" w:firstLineChars="0"/>
              <w:jc w:val="center"/>
              <w:textAlignment w:val="baseline"/>
              <w:rPr>
                <w:rFonts w:hint="eastAsia" w:cs="仿宋"/>
                <w:b/>
                <w:bCs/>
                <w:spacing w:val="6"/>
                <w:sz w:val="24"/>
                <w:szCs w:val="24"/>
              </w:rPr>
            </w:pPr>
            <w:r>
              <w:rPr>
                <w:rFonts w:hint="eastAsia" w:cs="仿宋"/>
                <w:b/>
                <w:bCs/>
                <w:spacing w:val="6"/>
                <w:sz w:val="24"/>
                <w:szCs w:val="24"/>
              </w:rPr>
              <w:t>政治面貌</w:t>
            </w:r>
          </w:p>
        </w:tc>
        <w:tc>
          <w:tcPr>
            <w:tcW w:w="1590" w:type="dxa"/>
            <w:vAlign w:val="center"/>
          </w:tcPr>
          <w:p>
            <w:pPr>
              <w:widowControl/>
              <w:kinsoku w:val="0"/>
              <w:autoSpaceDE w:val="0"/>
              <w:autoSpaceDN w:val="0"/>
              <w:adjustRightInd w:val="0"/>
              <w:snapToGrid w:val="0"/>
              <w:spacing w:line="240" w:lineRule="auto"/>
              <w:ind w:firstLine="0" w:firstLineChars="0"/>
              <w:jc w:val="center"/>
              <w:textAlignment w:val="baseline"/>
              <w:rPr>
                <w:rFonts w:hint="eastAsia" w:cs="仿宋"/>
                <w:b/>
                <w:bCs/>
                <w:spacing w:val="6"/>
                <w:sz w:val="24"/>
                <w:szCs w:val="24"/>
              </w:rPr>
            </w:pPr>
          </w:p>
        </w:tc>
        <w:tc>
          <w:tcPr>
            <w:tcW w:w="1440" w:type="dxa"/>
            <w:vAlign w:val="center"/>
          </w:tcPr>
          <w:p>
            <w:pPr>
              <w:widowControl/>
              <w:kinsoku w:val="0"/>
              <w:autoSpaceDE w:val="0"/>
              <w:autoSpaceDN w:val="0"/>
              <w:adjustRightInd w:val="0"/>
              <w:snapToGrid w:val="0"/>
              <w:spacing w:line="240" w:lineRule="auto"/>
              <w:ind w:firstLine="0" w:firstLineChars="0"/>
              <w:jc w:val="center"/>
              <w:textAlignment w:val="baseline"/>
              <w:rPr>
                <w:rFonts w:hint="eastAsia" w:cs="仿宋"/>
                <w:b/>
                <w:bCs/>
                <w:spacing w:val="6"/>
                <w:sz w:val="24"/>
                <w:szCs w:val="24"/>
              </w:rPr>
            </w:pPr>
            <w:r>
              <w:rPr>
                <w:rFonts w:hint="eastAsia" w:cs="仿宋"/>
                <w:b/>
                <w:bCs/>
                <w:spacing w:val="6"/>
                <w:sz w:val="24"/>
                <w:szCs w:val="24"/>
              </w:rPr>
              <w:t>职务/职称</w:t>
            </w:r>
          </w:p>
        </w:tc>
        <w:tc>
          <w:tcPr>
            <w:tcW w:w="1593" w:type="dxa"/>
            <w:vAlign w:val="center"/>
          </w:tcPr>
          <w:p>
            <w:pPr>
              <w:widowControl/>
              <w:kinsoku w:val="0"/>
              <w:autoSpaceDE w:val="0"/>
              <w:autoSpaceDN w:val="0"/>
              <w:adjustRightInd w:val="0"/>
              <w:snapToGrid w:val="0"/>
              <w:spacing w:line="240" w:lineRule="auto"/>
              <w:ind w:firstLine="0" w:firstLineChars="0"/>
              <w:jc w:val="center"/>
              <w:textAlignment w:val="baseline"/>
              <w:rPr>
                <w:rFonts w:hint="eastAsia" w:cs="仿宋"/>
                <w:b/>
                <w:bCs/>
                <w:spacing w:val="6"/>
                <w:sz w:val="24"/>
                <w:szCs w:val="24"/>
              </w:rPr>
            </w:pPr>
          </w:p>
        </w:tc>
        <w:tc>
          <w:tcPr>
            <w:tcW w:w="1322" w:type="dxa"/>
            <w:vAlign w:val="center"/>
          </w:tcPr>
          <w:p>
            <w:pPr>
              <w:widowControl/>
              <w:kinsoku w:val="0"/>
              <w:autoSpaceDE w:val="0"/>
              <w:autoSpaceDN w:val="0"/>
              <w:adjustRightInd w:val="0"/>
              <w:snapToGrid w:val="0"/>
              <w:spacing w:line="240" w:lineRule="auto"/>
              <w:ind w:firstLine="0" w:firstLineChars="0"/>
              <w:jc w:val="center"/>
              <w:textAlignment w:val="baseline"/>
              <w:rPr>
                <w:rFonts w:hint="eastAsia" w:cs="仿宋"/>
                <w:b/>
                <w:bCs/>
                <w:spacing w:val="6"/>
                <w:sz w:val="24"/>
                <w:szCs w:val="24"/>
              </w:rPr>
            </w:pPr>
            <w:r>
              <w:rPr>
                <w:rFonts w:hint="eastAsia" w:cs="仿宋"/>
                <w:b/>
                <w:bCs/>
                <w:spacing w:val="6"/>
                <w:sz w:val="24"/>
                <w:szCs w:val="24"/>
              </w:rPr>
              <w:t>所在单位</w:t>
            </w:r>
          </w:p>
        </w:tc>
        <w:tc>
          <w:tcPr>
            <w:tcW w:w="1841" w:type="dxa"/>
            <w:vAlign w:val="center"/>
          </w:tcPr>
          <w:p>
            <w:pPr>
              <w:widowControl/>
              <w:kinsoku w:val="0"/>
              <w:autoSpaceDE w:val="0"/>
              <w:autoSpaceDN w:val="0"/>
              <w:adjustRightInd w:val="0"/>
              <w:snapToGrid w:val="0"/>
              <w:spacing w:line="240" w:lineRule="auto"/>
              <w:ind w:firstLine="0" w:firstLineChars="0"/>
              <w:jc w:val="center"/>
              <w:textAlignment w:val="baseline"/>
              <w:rPr>
                <w:rFonts w:hint="eastAsia" w:cs="仿宋"/>
                <w:b/>
                <w:bCs/>
                <w:spacing w:val="6"/>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379" w:type="dxa"/>
            <w:vAlign w:val="center"/>
          </w:tcPr>
          <w:p>
            <w:pPr>
              <w:widowControl/>
              <w:kinsoku w:val="0"/>
              <w:autoSpaceDE w:val="0"/>
              <w:autoSpaceDN w:val="0"/>
              <w:adjustRightInd w:val="0"/>
              <w:snapToGrid w:val="0"/>
              <w:spacing w:line="240" w:lineRule="auto"/>
              <w:ind w:firstLine="0" w:firstLineChars="0"/>
              <w:jc w:val="center"/>
              <w:textAlignment w:val="baseline"/>
              <w:rPr>
                <w:rFonts w:hint="eastAsia" w:cs="仿宋"/>
                <w:b/>
                <w:bCs/>
                <w:spacing w:val="6"/>
                <w:sz w:val="24"/>
                <w:szCs w:val="24"/>
              </w:rPr>
            </w:pPr>
            <w:r>
              <w:rPr>
                <w:rFonts w:hint="eastAsia" w:cs="仿宋"/>
                <w:b/>
                <w:bCs/>
                <w:spacing w:val="6"/>
                <w:sz w:val="24"/>
                <w:szCs w:val="24"/>
              </w:rPr>
              <w:t>邮箱</w:t>
            </w:r>
          </w:p>
        </w:tc>
        <w:tc>
          <w:tcPr>
            <w:tcW w:w="3030" w:type="dxa"/>
            <w:gridSpan w:val="2"/>
            <w:vAlign w:val="center"/>
          </w:tcPr>
          <w:p>
            <w:pPr>
              <w:widowControl/>
              <w:kinsoku w:val="0"/>
              <w:autoSpaceDE w:val="0"/>
              <w:autoSpaceDN w:val="0"/>
              <w:adjustRightInd w:val="0"/>
              <w:snapToGrid w:val="0"/>
              <w:spacing w:line="240" w:lineRule="auto"/>
              <w:ind w:firstLine="0" w:firstLineChars="0"/>
              <w:jc w:val="center"/>
              <w:textAlignment w:val="baseline"/>
              <w:rPr>
                <w:rFonts w:hint="eastAsia" w:cs="仿宋"/>
                <w:b/>
                <w:bCs/>
                <w:spacing w:val="6"/>
                <w:sz w:val="24"/>
                <w:szCs w:val="24"/>
              </w:rPr>
            </w:pPr>
          </w:p>
        </w:tc>
        <w:tc>
          <w:tcPr>
            <w:tcW w:w="1593" w:type="dxa"/>
            <w:vAlign w:val="center"/>
          </w:tcPr>
          <w:p>
            <w:pPr>
              <w:widowControl/>
              <w:kinsoku w:val="0"/>
              <w:autoSpaceDE w:val="0"/>
              <w:autoSpaceDN w:val="0"/>
              <w:adjustRightInd w:val="0"/>
              <w:snapToGrid w:val="0"/>
              <w:spacing w:line="240" w:lineRule="auto"/>
              <w:ind w:firstLine="0" w:firstLineChars="0"/>
              <w:jc w:val="center"/>
              <w:textAlignment w:val="baseline"/>
              <w:rPr>
                <w:rFonts w:hint="eastAsia" w:cs="仿宋"/>
                <w:b/>
                <w:bCs/>
                <w:spacing w:val="6"/>
                <w:sz w:val="24"/>
                <w:szCs w:val="24"/>
              </w:rPr>
            </w:pPr>
            <w:r>
              <w:rPr>
                <w:rFonts w:hint="eastAsia" w:cs="仿宋"/>
                <w:b/>
                <w:bCs/>
                <w:spacing w:val="6"/>
                <w:sz w:val="24"/>
                <w:szCs w:val="24"/>
              </w:rPr>
              <w:t>手机号码</w:t>
            </w:r>
          </w:p>
        </w:tc>
        <w:tc>
          <w:tcPr>
            <w:tcW w:w="3163" w:type="dxa"/>
            <w:gridSpan w:val="2"/>
            <w:vAlign w:val="center"/>
          </w:tcPr>
          <w:p>
            <w:pPr>
              <w:widowControl/>
              <w:kinsoku w:val="0"/>
              <w:autoSpaceDE w:val="0"/>
              <w:autoSpaceDN w:val="0"/>
              <w:adjustRightInd w:val="0"/>
              <w:snapToGrid w:val="0"/>
              <w:spacing w:line="240" w:lineRule="auto"/>
              <w:ind w:firstLine="0" w:firstLineChars="0"/>
              <w:jc w:val="center"/>
              <w:textAlignment w:val="baseline"/>
              <w:rPr>
                <w:rFonts w:hint="eastAsia" w:cs="仿宋"/>
                <w:b/>
                <w:bCs/>
                <w:spacing w:val="6"/>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4" w:hRule="atLeast"/>
        </w:trPr>
        <w:tc>
          <w:tcPr>
            <w:tcW w:w="1379" w:type="dxa"/>
            <w:vMerge w:val="restart"/>
            <w:vAlign w:val="center"/>
          </w:tcPr>
          <w:p>
            <w:pPr>
              <w:widowControl/>
              <w:kinsoku w:val="0"/>
              <w:autoSpaceDE w:val="0"/>
              <w:autoSpaceDN w:val="0"/>
              <w:adjustRightInd w:val="0"/>
              <w:snapToGrid w:val="0"/>
              <w:spacing w:line="240" w:lineRule="auto"/>
              <w:ind w:firstLine="0" w:firstLineChars="0"/>
              <w:jc w:val="center"/>
              <w:textAlignment w:val="baseline"/>
              <w:rPr>
                <w:rFonts w:hint="eastAsia" w:cs="仿宋"/>
                <w:b/>
                <w:bCs/>
                <w:spacing w:val="6"/>
                <w:sz w:val="24"/>
                <w:szCs w:val="24"/>
              </w:rPr>
            </w:pPr>
            <w:r>
              <w:rPr>
                <w:rFonts w:hint="eastAsia" w:cs="仿宋"/>
                <w:b/>
                <w:bCs/>
                <w:spacing w:val="6"/>
                <w:sz w:val="24"/>
                <w:szCs w:val="24"/>
              </w:rPr>
              <w:t>投稿内容</w:t>
            </w:r>
          </w:p>
        </w:tc>
        <w:tc>
          <w:tcPr>
            <w:tcW w:w="3030" w:type="dxa"/>
            <w:gridSpan w:val="2"/>
            <w:vMerge w:val="restart"/>
            <w:vAlign w:val="center"/>
          </w:tcPr>
          <w:p>
            <w:pPr>
              <w:widowControl/>
              <w:kinsoku w:val="0"/>
              <w:autoSpaceDE w:val="0"/>
              <w:autoSpaceDN w:val="0"/>
              <w:adjustRightInd w:val="0"/>
              <w:snapToGrid w:val="0"/>
              <w:spacing w:line="240" w:lineRule="auto"/>
              <w:ind w:firstLine="0" w:firstLineChars="0"/>
              <w:jc w:val="center"/>
              <w:textAlignment w:val="baseline"/>
              <w:rPr>
                <w:rFonts w:hint="eastAsia" w:cs="仿宋"/>
                <w:spacing w:val="6"/>
                <w:sz w:val="21"/>
                <w:szCs w:val="21"/>
              </w:rPr>
            </w:pPr>
            <w:r>
              <w:rPr>
                <w:rFonts w:hint="eastAsia" w:cs="仿宋"/>
                <w:spacing w:val="6"/>
                <w:sz w:val="21"/>
                <w:szCs w:val="21"/>
              </w:rPr>
              <w:t>□主旨报告</w:t>
            </w:r>
          </w:p>
        </w:tc>
        <w:tc>
          <w:tcPr>
            <w:tcW w:w="4756" w:type="dxa"/>
            <w:gridSpan w:val="3"/>
            <w:vAlign w:val="center"/>
          </w:tcPr>
          <w:p>
            <w:pPr>
              <w:widowControl/>
              <w:kinsoku w:val="0"/>
              <w:autoSpaceDE w:val="0"/>
              <w:autoSpaceDN w:val="0"/>
              <w:adjustRightInd w:val="0"/>
              <w:snapToGrid w:val="0"/>
              <w:spacing w:line="240" w:lineRule="auto"/>
              <w:ind w:firstLine="0" w:firstLineChars="0"/>
              <w:jc w:val="left"/>
              <w:textAlignment w:val="baseline"/>
              <w:rPr>
                <w:rFonts w:hint="eastAsia" w:cs="仿宋"/>
                <w:spacing w:val="6"/>
                <w:sz w:val="21"/>
                <w:szCs w:val="21"/>
              </w:rPr>
            </w:pPr>
            <w:r>
              <w:rPr>
                <w:rFonts w:hint="eastAsia" w:cs="仿宋"/>
                <w:spacing w:val="6"/>
                <w:sz w:val="21"/>
                <w:szCs w:val="21"/>
              </w:rPr>
              <w:t>□专题1     □专题2    □专题3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1379" w:type="dxa"/>
            <w:vMerge w:val="continue"/>
            <w:vAlign w:val="center"/>
          </w:tcPr>
          <w:p>
            <w:pPr>
              <w:widowControl/>
              <w:kinsoku w:val="0"/>
              <w:autoSpaceDE w:val="0"/>
              <w:autoSpaceDN w:val="0"/>
              <w:adjustRightInd w:val="0"/>
              <w:snapToGrid w:val="0"/>
              <w:spacing w:line="240" w:lineRule="auto"/>
              <w:ind w:firstLine="0" w:firstLineChars="0"/>
              <w:jc w:val="center"/>
              <w:textAlignment w:val="baseline"/>
              <w:rPr>
                <w:rFonts w:hint="eastAsia" w:cs="仿宋"/>
                <w:b/>
                <w:bCs/>
                <w:sz w:val="24"/>
                <w:szCs w:val="24"/>
              </w:rPr>
            </w:pPr>
          </w:p>
        </w:tc>
        <w:tc>
          <w:tcPr>
            <w:tcW w:w="3030" w:type="dxa"/>
            <w:gridSpan w:val="2"/>
            <w:vMerge w:val="continue"/>
            <w:vAlign w:val="center"/>
          </w:tcPr>
          <w:p>
            <w:pPr>
              <w:widowControl/>
              <w:spacing w:line="240" w:lineRule="auto"/>
              <w:ind w:firstLine="0" w:firstLineChars="0"/>
              <w:jc w:val="center"/>
              <w:rPr>
                <w:rFonts w:hint="eastAsia" w:cs="仿宋"/>
                <w:spacing w:val="6"/>
                <w:sz w:val="21"/>
                <w:szCs w:val="21"/>
              </w:rPr>
            </w:pPr>
          </w:p>
        </w:tc>
        <w:tc>
          <w:tcPr>
            <w:tcW w:w="4756" w:type="dxa"/>
            <w:gridSpan w:val="3"/>
            <w:vAlign w:val="center"/>
          </w:tcPr>
          <w:p>
            <w:pPr>
              <w:widowControl/>
              <w:spacing w:line="240" w:lineRule="auto"/>
              <w:ind w:firstLine="0" w:firstLineChars="0"/>
              <w:jc w:val="left"/>
              <w:rPr>
                <w:rFonts w:hint="eastAsia" w:cs="仿宋"/>
                <w:spacing w:val="6"/>
                <w:sz w:val="21"/>
                <w:szCs w:val="21"/>
              </w:rPr>
            </w:pPr>
            <w:r>
              <w:rPr>
                <w:rFonts w:hint="eastAsia" w:cs="仿宋"/>
                <w:spacing w:val="6"/>
                <w:sz w:val="21"/>
                <w:szCs w:val="21"/>
              </w:rPr>
              <w:t>□专题4     □专题5   □专题6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379" w:type="dxa"/>
            <w:vAlign w:val="center"/>
          </w:tcPr>
          <w:p>
            <w:pPr>
              <w:widowControl/>
              <w:kinsoku w:val="0"/>
              <w:autoSpaceDE w:val="0"/>
              <w:autoSpaceDN w:val="0"/>
              <w:adjustRightInd w:val="0"/>
              <w:snapToGrid w:val="0"/>
              <w:spacing w:line="240" w:lineRule="auto"/>
              <w:ind w:firstLine="0" w:firstLineChars="0"/>
              <w:jc w:val="center"/>
              <w:textAlignment w:val="baseline"/>
              <w:rPr>
                <w:rFonts w:hint="eastAsia" w:cs="仿宋"/>
                <w:b/>
                <w:bCs/>
                <w:spacing w:val="6"/>
                <w:sz w:val="24"/>
                <w:szCs w:val="24"/>
                <w:lang w:eastAsia="en-US"/>
              </w:rPr>
            </w:pPr>
            <w:r>
              <w:rPr>
                <w:rFonts w:hint="eastAsia" w:cs="仿宋"/>
                <w:b/>
                <w:bCs/>
                <w:spacing w:val="6"/>
                <w:sz w:val="24"/>
                <w:szCs w:val="24"/>
              </w:rPr>
              <w:t>报告主题</w:t>
            </w:r>
          </w:p>
        </w:tc>
        <w:tc>
          <w:tcPr>
            <w:tcW w:w="7786" w:type="dxa"/>
            <w:gridSpan w:val="5"/>
            <w:vAlign w:val="center"/>
          </w:tcPr>
          <w:p>
            <w:pPr>
              <w:widowControl/>
              <w:kinsoku w:val="0"/>
              <w:autoSpaceDE w:val="0"/>
              <w:autoSpaceDN w:val="0"/>
              <w:adjustRightInd w:val="0"/>
              <w:snapToGrid w:val="0"/>
              <w:spacing w:line="240" w:lineRule="auto"/>
              <w:ind w:firstLine="0" w:firstLineChars="0"/>
              <w:jc w:val="center"/>
              <w:textAlignment w:val="baseline"/>
              <w:rPr>
                <w:rFonts w:hint="eastAsia" w:cs="仿宋"/>
                <w:b/>
                <w:bCs/>
                <w:spacing w:val="6"/>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12" w:hRule="atLeast"/>
        </w:trPr>
        <w:tc>
          <w:tcPr>
            <w:tcW w:w="1379" w:type="dxa"/>
            <w:vAlign w:val="center"/>
          </w:tcPr>
          <w:p>
            <w:pPr>
              <w:widowControl/>
              <w:kinsoku w:val="0"/>
              <w:autoSpaceDE w:val="0"/>
              <w:autoSpaceDN w:val="0"/>
              <w:adjustRightInd w:val="0"/>
              <w:snapToGrid w:val="0"/>
              <w:spacing w:line="240" w:lineRule="auto"/>
              <w:ind w:firstLine="0" w:firstLineChars="0"/>
              <w:jc w:val="center"/>
              <w:textAlignment w:val="baseline"/>
              <w:rPr>
                <w:rFonts w:hint="eastAsia" w:cs="仿宋"/>
                <w:b/>
                <w:bCs/>
                <w:spacing w:val="6"/>
                <w:sz w:val="24"/>
                <w:szCs w:val="24"/>
              </w:rPr>
            </w:pPr>
            <w:r>
              <w:rPr>
                <w:rFonts w:hint="eastAsia" w:cs="仿宋"/>
                <w:b/>
                <w:bCs/>
                <w:spacing w:val="6"/>
                <w:sz w:val="24"/>
                <w:szCs w:val="24"/>
              </w:rPr>
              <w:t>个人简介</w:t>
            </w:r>
          </w:p>
        </w:tc>
        <w:tc>
          <w:tcPr>
            <w:tcW w:w="7786" w:type="dxa"/>
            <w:gridSpan w:val="5"/>
            <w:vAlign w:val="center"/>
          </w:tcPr>
          <w:p>
            <w:pPr>
              <w:pStyle w:val="6"/>
              <w:widowControl/>
              <w:shd w:val="clear" w:color="auto" w:fill="FFFFFF"/>
              <w:kinsoku w:val="0"/>
              <w:autoSpaceDE w:val="0"/>
              <w:autoSpaceDN w:val="0"/>
              <w:adjustRightInd w:val="0"/>
              <w:snapToGrid w:val="0"/>
              <w:spacing w:line="240" w:lineRule="auto"/>
              <w:ind w:firstLine="0" w:firstLineChars="0"/>
              <w:jc w:val="center"/>
              <w:textAlignment w:val="baseline"/>
              <w:rPr>
                <w:rFonts w:hint="eastAsia" w:cs="仿宋"/>
                <w:b/>
                <w:bCs/>
                <w:snapToGrid w:val="0"/>
                <w:spacing w:val="6"/>
                <w:szCs w:val="24"/>
              </w:rPr>
            </w:pPr>
          </w:p>
          <w:p>
            <w:pPr>
              <w:pStyle w:val="6"/>
              <w:widowControl/>
              <w:shd w:val="clear" w:color="auto" w:fill="FFFFFF"/>
              <w:kinsoku w:val="0"/>
              <w:autoSpaceDE w:val="0"/>
              <w:autoSpaceDN w:val="0"/>
              <w:adjustRightInd w:val="0"/>
              <w:snapToGrid w:val="0"/>
              <w:spacing w:line="240" w:lineRule="auto"/>
              <w:ind w:firstLine="0" w:firstLineChars="0"/>
              <w:jc w:val="center"/>
              <w:textAlignment w:val="baseline"/>
              <w:rPr>
                <w:rFonts w:hint="eastAsia" w:cs="仿宋"/>
                <w:b/>
                <w:bCs/>
                <w:snapToGrid w:val="0"/>
                <w:spacing w:val="6"/>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38" w:hRule="atLeast"/>
        </w:trPr>
        <w:tc>
          <w:tcPr>
            <w:tcW w:w="1379" w:type="dxa"/>
            <w:vAlign w:val="center"/>
          </w:tcPr>
          <w:p>
            <w:pPr>
              <w:spacing w:line="240" w:lineRule="auto"/>
              <w:ind w:firstLine="0" w:firstLineChars="0"/>
              <w:jc w:val="center"/>
              <w:rPr>
                <w:rFonts w:hint="eastAsia" w:cs="仿宋"/>
                <w:b/>
                <w:bCs/>
                <w:spacing w:val="6"/>
                <w:sz w:val="24"/>
                <w:szCs w:val="24"/>
              </w:rPr>
            </w:pPr>
            <w:r>
              <w:rPr>
                <w:rFonts w:hint="eastAsia" w:cs="仿宋"/>
                <w:b/>
                <w:bCs/>
                <w:spacing w:val="6"/>
                <w:sz w:val="24"/>
                <w:szCs w:val="24"/>
              </w:rPr>
              <w:t>报告摘要</w:t>
            </w:r>
          </w:p>
        </w:tc>
        <w:tc>
          <w:tcPr>
            <w:tcW w:w="7786" w:type="dxa"/>
            <w:gridSpan w:val="5"/>
            <w:vAlign w:val="center"/>
          </w:tcPr>
          <w:p>
            <w:pPr>
              <w:pStyle w:val="6"/>
              <w:widowControl/>
              <w:shd w:val="clear" w:color="auto" w:fill="FFFFFF"/>
              <w:kinsoku w:val="0"/>
              <w:autoSpaceDE w:val="0"/>
              <w:autoSpaceDN w:val="0"/>
              <w:adjustRightInd w:val="0"/>
              <w:snapToGrid w:val="0"/>
              <w:spacing w:line="240" w:lineRule="auto"/>
              <w:ind w:firstLine="0" w:firstLineChars="0"/>
              <w:jc w:val="center"/>
              <w:textAlignment w:val="baseline"/>
              <w:rPr>
                <w:rFonts w:hint="eastAsia" w:cs="仿宋"/>
                <w:b/>
                <w:bCs/>
                <w:snapToGrid w:val="0"/>
                <w:spacing w:val="6"/>
                <w:szCs w:val="24"/>
              </w:rPr>
            </w:pPr>
          </w:p>
          <w:p>
            <w:pPr>
              <w:pStyle w:val="6"/>
              <w:widowControl/>
              <w:shd w:val="clear" w:color="auto" w:fill="FFFFFF"/>
              <w:kinsoku w:val="0"/>
              <w:autoSpaceDE w:val="0"/>
              <w:autoSpaceDN w:val="0"/>
              <w:adjustRightInd w:val="0"/>
              <w:snapToGrid w:val="0"/>
              <w:spacing w:line="240" w:lineRule="auto"/>
              <w:ind w:firstLine="0" w:firstLineChars="0"/>
              <w:jc w:val="center"/>
              <w:textAlignment w:val="baseline"/>
              <w:rPr>
                <w:rFonts w:hint="eastAsia" w:cs="仿宋"/>
                <w:b/>
                <w:bCs/>
                <w:snapToGrid w:val="0"/>
                <w:spacing w:val="6"/>
                <w:szCs w:val="24"/>
              </w:rPr>
            </w:pPr>
          </w:p>
          <w:p>
            <w:pPr>
              <w:spacing w:line="240" w:lineRule="auto"/>
              <w:ind w:firstLine="0" w:firstLineChars="0"/>
              <w:jc w:val="center"/>
              <w:rPr>
                <w:rFonts w:hint="eastAsia" w:cs="仿宋"/>
                <w:b/>
                <w:bCs/>
                <w:spacing w:val="6"/>
                <w:sz w:val="24"/>
                <w:szCs w:val="24"/>
              </w:rPr>
            </w:pPr>
          </w:p>
        </w:tc>
      </w:tr>
    </w:tbl>
    <w:p>
      <w:pPr>
        <w:ind w:firstLine="0" w:firstLineChars="0"/>
        <w:rPr>
          <w:rFonts w:hint="eastAsia" w:cs="仿宋"/>
          <w:sz w:val="24"/>
          <w:szCs w:val="20"/>
        </w:rPr>
      </w:pPr>
    </w:p>
    <w:p>
      <w:pPr>
        <w:ind w:firstLine="0" w:firstLineChars="0"/>
        <w:rPr>
          <w:rFonts w:hint="eastAsia" w:cs="仿宋"/>
          <w:sz w:val="24"/>
          <w:szCs w:val="20"/>
        </w:rPr>
      </w:pPr>
      <w:r>
        <w:rPr>
          <w:rFonts w:hint="eastAsia" w:cs="仿宋"/>
          <w:sz w:val="24"/>
          <w:szCs w:val="20"/>
        </w:rPr>
        <w:t>备注：（1）个人简介篇幅200-300字；</w:t>
      </w:r>
    </w:p>
    <w:p>
      <w:pPr>
        <w:numPr>
          <w:ilvl w:val="0"/>
          <w:numId w:val="1"/>
        </w:numPr>
        <w:ind w:firstLine="720" w:firstLineChars="300"/>
        <w:rPr>
          <w:rFonts w:hint="eastAsia" w:cs="仿宋"/>
          <w:sz w:val="24"/>
          <w:szCs w:val="20"/>
        </w:rPr>
      </w:pPr>
      <w:r>
        <w:rPr>
          <w:rFonts w:hint="eastAsia" w:cs="仿宋"/>
          <w:sz w:val="24"/>
          <w:szCs w:val="20"/>
        </w:rPr>
        <w:t>报告摘要中主要体现报告的主要内容和核心观点，篇幅300-500字；</w:t>
      </w:r>
    </w:p>
    <w:p>
      <w:pPr>
        <w:ind w:left="0" w:leftChars="0" w:firstLine="720" w:firstLineChars="300"/>
        <w:rPr>
          <w:rFonts w:hint="eastAsia" w:cs="仿宋"/>
          <w:sz w:val="24"/>
          <w:szCs w:val="20"/>
        </w:rPr>
        <w:sectPr>
          <w:footerReference r:id="rId5" w:type="default"/>
          <w:pgSz w:w="11906" w:h="16838"/>
          <w:pgMar w:top="1440" w:right="1474" w:bottom="1440" w:left="1474" w:header="851" w:footer="850" w:gutter="0"/>
          <w:cols w:space="720" w:num="1"/>
          <w:titlePg/>
          <w:docGrid w:type="lines" w:linePitch="435" w:charSpace="0"/>
        </w:sectPr>
      </w:pPr>
      <w:r>
        <w:rPr>
          <w:rFonts w:hint="eastAsia" w:cs="仿宋"/>
          <w:sz w:val="24"/>
          <w:szCs w:val="20"/>
        </w:rPr>
        <w:t xml:space="preserve">（3）填写表格请使用仿宋_GB2312字体，小四号，单倍行距，将表格排版在一页内（如有需要可删除备注部分）。  </w:t>
      </w:r>
    </w:p>
    <w:p>
      <w:pPr>
        <w:pStyle w:val="2"/>
        <w:ind w:firstLine="0" w:firstLineChars="0"/>
        <w:jc w:val="both"/>
        <w:rPr>
          <w:rFonts w:hint="eastAsia" w:ascii="仿宋" w:hAnsi="仿宋" w:eastAsia="仿宋" w:cs="仿宋"/>
        </w:rPr>
      </w:pPr>
      <w:r>
        <w:rPr>
          <w:rFonts w:hint="eastAsia" w:ascii="仿宋" w:hAnsi="仿宋" w:eastAsia="仿宋" w:cs="仿宋"/>
        </w:rPr>
        <w:t>附件2</w:t>
      </w:r>
    </w:p>
    <w:p>
      <w:pPr>
        <w:spacing w:before="157" w:beforeLines="50" w:line="720" w:lineRule="exact"/>
        <w:ind w:firstLine="0" w:firstLineChars="0"/>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第一届行业/地方院校工程类高层次人才培养</w:t>
      </w:r>
    </w:p>
    <w:p>
      <w:pPr>
        <w:snapToGrid/>
        <w:spacing w:line="720" w:lineRule="exact"/>
        <w:ind w:firstLine="0" w:firstLineChars="0"/>
        <w:jc w:val="center"/>
        <w:rPr>
          <w:rFonts w:hint="eastAsia" w:cs="仿宋"/>
          <w:sz w:val="28"/>
          <w:szCs w:val="28"/>
        </w:rPr>
      </w:pPr>
      <w:r>
        <w:rPr>
          <w:rFonts w:hint="eastAsia" w:ascii="方正小标宋_GBK" w:hAnsi="方正小标宋_GBK" w:eastAsia="方正小标宋_GBK" w:cs="方正小标宋_GBK"/>
          <w:sz w:val="44"/>
          <w:szCs w:val="44"/>
        </w:rPr>
        <w:t>工作会议报告投稿承诺书</w:t>
      </w:r>
    </w:p>
    <w:p>
      <w:pPr>
        <w:snapToGrid w:val="0"/>
        <w:spacing w:before="157" w:beforeLines="50" w:line="360" w:lineRule="auto"/>
        <w:ind w:firstLine="560" w:firstLineChars="200"/>
        <w:rPr>
          <w:rFonts w:hint="eastAsia" w:cs="仿宋"/>
          <w:sz w:val="28"/>
          <w:szCs w:val="28"/>
        </w:rPr>
      </w:pPr>
      <w:r>
        <w:rPr>
          <w:rFonts w:hint="eastAsia" w:cs="仿宋"/>
          <w:sz w:val="28"/>
          <w:szCs w:val="28"/>
        </w:rPr>
        <w:t>本人承诺：</w:t>
      </w:r>
    </w:p>
    <w:p>
      <w:pPr>
        <w:snapToGrid w:val="0"/>
        <w:spacing w:line="360" w:lineRule="auto"/>
        <w:ind w:firstLine="560" w:firstLineChars="200"/>
        <w:rPr>
          <w:rFonts w:hint="eastAsia" w:cs="仿宋"/>
          <w:sz w:val="28"/>
          <w:szCs w:val="28"/>
        </w:rPr>
      </w:pPr>
      <w:r>
        <w:rPr>
          <w:rFonts w:hint="eastAsia" w:cs="仿宋"/>
          <w:sz w:val="28"/>
          <w:szCs w:val="28"/>
        </w:rPr>
        <w:t>1.本人信息真实有效。</w:t>
      </w:r>
    </w:p>
    <w:p>
      <w:pPr>
        <w:snapToGrid w:val="0"/>
        <w:spacing w:line="360" w:lineRule="auto"/>
        <w:ind w:firstLine="560" w:firstLineChars="200"/>
        <w:rPr>
          <w:rFonts w:hint="eastAsia" w:cs="仿宋"/>
          <w:sz w:val="28"/>
          <w:szCs w:val="28"/>
        </w:rPr>
      </w:pPr>
      <w:r>
        <w:rPr>
          <w:rFonts w:hint="eastAsia" w:cs="仿宋"/>
          <w:sz w:val="28"/>
          <w:szCs w:val="28"/>
        </w:rPr>
        <w:t>2.本人对投稿的稿件有独立完整著作权，投稿作品内容不存在抄袭、剽窃、造假等情形，亦不违反任何法律法规要求，不侵犯任何第三方合法权益。</w:t>
      </w:r>
    </w:p>
    <w:p>
      <w:pPr>
        <w:snapToGrid w:val="0"/>
        <w:spacing w:line="360" w:lineRule="auto"/>
        <w:ind w:firstLine="560" w:firstLineChars="200"/>
        <w:rPr>
          <w:rFonts w:hint="eastAsia" w:cs="仿宋"/>
          <w:sz w:val="28"/>
          <w:szCs w:val="28"/>
        </w:rPr>
      </w:pPr>
      <w:r>
        <w:rPr>
          <w:rFonts w:hint="eastAsia" w:cs="仿宋"/>
          <w:sz w:val="28"/>
          <w:szCs w:val="28"/>
        </w:rPr>
        <w:t>3.如本人违反上述承诺，同意大会主办方取消本人参与“第一届行业/地方院校工程类高层次人才培养工作会议”报告征集相关活动资格，并自愿承担由此引发的相关法律和赔偿责任。</w:t>
      </w:r>
    </w:p>
    <w:p>
      <w:pPr>
        <w:snapToGrid w:val="0"/>
        <w:spacing w:line="360" w:lineRule="auto"/>
        <w:ind w:firstLine="560" w:firstLineChars="200"/>
        <w:rPr>
          <w:rFonts w:hint="eastAsia" w:cs="仿宋"/>
          <w:sz w:val="28"/>
          <w:szCs w:val="28"/>
        </w:rPr>
      </w:pPr>
      <w:r>
        <w:rPr>
          <w:rFonts w:hint="eastAsia" w:cs="仿宋"/>
          <w:sz w:val="28"/>
          <w:szCs w:val="28"/>
        </w:rPr>
        <w:t>本人知晓并同意：本人授权主办方在无需另外付费或另外取得许可的前提下，以下列方式使用并同时授权第三方使用本人投稿作品。使用方式包括但不限于会议分享、互联网传播、以有线或无线方式的非交互式传播及对上述内容的复制、摄制、翻译、汇编使用。本人授权主办方基于宣传、检索和推广等目的的肖像使用权，并承诺不将该会议中本人的肖像转授权给他人以同一目的或同一形式使用。</w:t>
      </w:r>
    </w:p>
    <w:p>
      <w:pPr>
        <w:snapToGrid w:val="0"/>
        <w:spacing w:line="360" w:lineRule="auto"/>
        <w:ind w:firstLine="560" w:firstLineChars="200"/>
        <w:rPr>
          <w:rFonts w:hint="eastAsia" w:cs="仿宋"/>
          <w:sz w:val="28"/>
          <w:szCs w:val="28"/>
        </w:rPr>
      </w:pPr>
      <w:r>
        <w:rPr>
          <w:rFonts w:hint="eastAsia" w:cs="仿宋"/>
          <w:sz w:val="28"/>
          <w:szCs w:val="28"/>
        </w:rPr>
        <w:t>本人承诺在任何时候不撤销在本承诺书所作全部承诺。如有未尽事宜，须经双方协商拟定补充协议，补充协议与本承诺具有同等效力。</w:t>
      </w:r>
    </w:p>
    <w:p>
      <w:pPr>
        <w:snapToGrid w:val="0"/>
        <w:spacing w:line="360" w:lineRule="auto"/>
        <w:ind w:firstLine="560" w:firstLineChars="200"/>
        <w:rPr>
          <w:rFonts w:hint="eastAsia" w:cs="仿宋"/>
          <w:sz w:val="28"/>
          <w:szCs w:val="28"/>
        </w:rPr>
      </w:pPr>
      <w:r>
        <w:rPr>
          <w:rFonts w:hint="eastAsia" w:cs="仿宋"/>
          <w:sz w:val="28"/>
          <w:szCs w:val="28"/>
        </w:rPr>
        <w:t>本人对于上述条款及文字的含义已经完全理解并接受，因此，承诺人特此自愿做出上述承诺，本承诺书自承诺人签字后生效。</w:t>
      </w:r>
    </w:p>
    <w:p>
      <w:pPr>
        <w:snapToGrid w:val="0"/>
        <w:spacing w:line="360" w:lineRule="auto"/>
        <w:ind w:firstLine="5600" w:firstLineChars="2000"/>
        <w:jc w:val="left"/>
        <w:rPr>
          <w:rFonts w:hint="eastAsia" w:cs="仿宋"/>
          <w:sz w:val="28"/>
          <w:szCs w:val="28"/>
        </w:rPr>
      </w:pPr>
      <w:r>
        <w:rPr>
          <w:rFonts w:hint="eastAsia" w:cs="仿宋"/>
          <w:sz w:val="28"/>
          <w:szCs w:val="28"/>
        </w:rPr>
        <w:t>姓名（手</w:t>
      </w:r>
      <w:r>
        <w:rPr>
          <w:rFonts w:hint="eastAsia" w:cs="仿宋"/>
          <w:sz w:val="28"/>
          <w:szCs w:val="28"/>
          <w:lang w:val="en-US" w:eastAsia="zh-CN"/>
        </w:rPr>
        <w:t>签名</w:t>
      </w:r>
      <w:r>
        <w:rPr>
          <w:rFonts w:hint="eastAsia" w:cs="仿宋"/>
          <w:sz w:val="28"/>
          <w:szCs w:val="28"/>
        </w:rPr>
        <w:t>）</w:t>
      </w:r>
      <w:bookmarkStart w:id="2" w:name="OLE_LINK17"/>
      <w:r>
        <w:rPr>
          <w:rFonts w:hint="eastAsia" w:cs="仿宋"/>
          <w:sz w:val="28"/>
          <w:szCs w:val="28"/>
        </w:rPr>
        <w:t>:</w:t>
      </w:r>
      <w:bookmarkEnd w:id="2"/>
    </w:p>
    <w:p>
      <w:pPr>
        <w:snapToGrid w:val="0"/>
        <w:spacing w:line="360" w:lineRule="auto"/>
        <w:ind w:firstLine="5600" w:firstLineChars="2000"/>
        <w:jc w:val="left"/>
        <w:rPr>
          <w:rFonts w:hint="eastAsia" w:cs="仿宋"/>
        </w:rPr>
      </w:pPr>
      <w:r>
        <w:rPr>
          <w:rFonts w:hint="eastAsia" w:cs="仿宋"/>
          <w:sz w:val="28"/>
          <w:szCs w:val="28"/>
          <w:lang w:val="en-US" w:eastAsia="zh-CN"/>
        </w:rPr>
        <w:t>日期</w:t>
      </w:r>
      <w:r>
        <w:rPr>
          <w:rFonts w:hint="eastAsia" w:cs="仿宋"/>
          <w:sz w:val="28"/>
          <w:szCs w:val="28"/>
        </w:rPr>
        <w:t>:</w:t>
      </w:r>
    </w:p>
    <w:bookmarkEnd w:id="1"/>
    <w:p>
      <w:pPr>
        <w:overflowPunct w:val="0"/>
        <w:spacing w:line="580" w:lineRule="exact"/>
        <w:ind w:firstLine="0" w:firstLineChars="0"/>
        <w:rPr>
          <w:rFonts w:hint="eastAsia"/>
        </w:rPr>
      </w:pPr>
    </w:p>
    <w:sectPr>
      <w:footerReference r:id="rId7" w:type="first"/>
      <w:footerReference r:id="rId6" w:type="default"/>
      <w:pgSz w:w="11906" w:h="16838"/>
      <w:pgMar w:top="1440" w:right="1474" w:bottom="1440" w:left="1474" w:header="851" w:footer="850"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6AB3333-4993-43A5-ABB2-3CE69B8C682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1AA2E785-89E8-4192-8CEA-E1E4C77380F9}"/>
  </w:font>
  <w:font w:name="方正小标宋_GBK">
    <w:panose1 w:val="02000000000000000000"/>
    <w:charset w:val="86"/>
    <w:family w:val="auto"/>
    <w:pitch w:val="default"/>
    <w:sig w:usb0="A00002BF" w:usb1="38CF7CFA" w:usb2="00082016" w:usb3="00000000" w:csb0="00040001" w:csb1="00000000"/>
    <w:embedRegular r:id="rId3" w:fontKey="{3249B39F-2D91-4DE5-996B-F8CD01A66172}"/>
  </w:font>
  <w:font w:name="华文仿宋">
    <w:panose1 w:val="02010600040101010101"/>
    <w:charset w:val="86"/>
    <w:family w:val="auto"/>
    <w:pitch w:val="default"/>
    <w:sig w:usb0="00000287" w:usb1="080F0000" w:usb2="00000000" w:usb3="00000000" w:csb0="0004009F" w:csb1="DFD70000"/>
  </w:font>
  <w:font w:name="华文楷体">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embedRegular r:id="rId4" w:fontKey="{19231AD4-B499-44D2-9144-DBB1BAABE169}"/>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embedRegular r:id="rId5" w:fontKey="{4E79680C-70AF-4B1E-89EA-4FF689C2401A}"/>
  </w:font>
  <w:font w:name="方正小标宋简体">
    <w:panose1 w:val="02000000000000000000"/>
    <w:charset w:val="86"/>
    <w:family w:val="auto"/>
    <w:pitch w:val="default"/>
    <w:sig w:usb0="00000001" w:usb1="08000000" w:usb2="00000000" w:usb3="00000000" w:csb0="00040000" w:csb1="00000000"/>
    <w:embedRegular r:id="rId6" w:fontKey="{08957512-FE80-45AB-B463-16A023958EB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420"/>
      <w:rPr>
        <w:rFonts w:hint="eastAsia"/>
      </w:rPr>
    </w:pPr>
    <w:r>
      <w:rPr>
        <w:rFonts w:hint="eastAsia"/>
      </w:rPr>
      <w:t xml:space="preserve">— </w:t>
    </w:r>
    <w:r>
      <w:fldChar w:fldCharType="begin"/>
    </w:r>
    <w:r>
      <w:instrText xml:space="preserve">PAGE   \* MERGEFORMAT</w:instrText>
    </w:r>
    <w:r>
      <w:fldChar w:fldCharType="separate"/>
    </w:r>
    <w:r>
      <w:rPr>
        <w:rFonts w:hint="eastAsia"/>
      </w:rPr>
      <w:t>5</w:t>
    </w:r>
    <w:r>
      <w:fldChar w:fldCharType="end"/>
    </w:r>
    <w:r>
      <w:rPr>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42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8" name="文本框 1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ind w:firstLine="420"/>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22</w:t>
                          </w:r>
                          <w:r>
                            <w:rPr>
                              <w:rFonts w:hint="eastAsia"/>
                            </w:rPr>
                            <w:fldChar w:fldCharType="end"/>
                          </w:r>
                          <w:r>
                            <w:rPr>
                              <w:rFonts w:hint="eastAsia"/>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NWD4IsAgAAW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Q1YPgiwCAABZBAAADgAAAAAAAAABACAAAAAfAQAAZHJzL2Uyb0RvYy54bWxQSwUGAAAAAAYA&#10;BgBZAQAAvQUAAAAA&#10;">
              <v:fill on="f" focussize="0,0"/>
              <v:stroke on="f" weight="0.5pt"/>
              <v:imagedata o:title=""/>
              <o:lock v:ext="edit" aspectratio="f"/>
              <v:textbox inset="0mm,0mm,0mm,0mm" style="mso-fit-shape-to-text:t;">
                <w:txbxContent>
                  <w:p>
                    <w:pPr>
                      <w:pStyle w:val="4"/>
                      <w:ind w:firstLine="420"/>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22</w:t>
                    </w:r>
                    <w:r>
                      <w:rPr>
                        <w:rFonts w:hint="eastAsia"/>
                      </w:rPr>
                      <w:fldChar w:fldCharType="end"/>
                    </w:r>
                    <w:r>
                      <w:rPr>
                        <w:rFonts w:hint="eastAsia"/>
                      </w:rPr>
                      <w:t xml:space="preserve"> —</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2" name="文本框 1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ind w:firstLine="42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wcprwsAgAAW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LBymvCwCAABZBAAADgAAAAAAAAABACAAAAAfAQAAZHJzL2Uyb0RvYy54bWxQSwUGAAAAAAYA&#10;BgBZAQAAvQUAAAAA&#10;">
              <v:fill on="f" focussize="0,0"/>
              <v:stroke on="f" weight="0.5pt"/>
              <v:imagedata o:title=""/>
              <o:lock v:ext="edit" aspectratio="f"/>
              <v:textbox inset="0mm,0mm,0mm,0mm" style="mso-fit-shape-to-text:t;">
                <w:txbxContent>
                  <w:p>
                    <w:pPr>
                      <w:pStyle w:val="4"/>
                      <w:ind w:firstLine="420"/>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8" name="文本框 1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ind w:firstLine="420"/>
                            <w:rPr>
                              <w:rFonts w:hint="eastAsia"/>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NzP0osAgAAW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I3M/SiwCAABZBAAADgAAAAAAAAABACAAAAAfAQAAZHJzL2Uyb0RvYy54bWxQSwUGAAAAAAYA&#10;BgBZAQAAvQUAAAAA&#10;">
              <v:fill on="f" focussize="0,0"/>
              <v:stroke on="f" weight="0.5pt"/>
              <v:imagedata o:title=""/>
              <o:lock v:ext="edit" aspectratio="f"/>
              <v:textbox inset="0mm,0mm,0mm,0mm" style="mso-fit-shape-to-text:t;">
                <w:txbxContent>
                  <w:p>
                    <w:pPr>
                      <w:pStyle w:val="4"/>
                      <w:ind w:firstLine="420"/>
                      <w:rPr>
                        <w:rFonts w:hint="eastAsia"/>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42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9" name="文本框 1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ind w:firstLine="420"/>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0sExctAgAAWQ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M0sExctAgAAWQQAAA4AAAAAAAAAAQAgAAAAHwEAAGRycy9lMm9Eb2MueG1sUEsFBgAAAAAG&#10;AAYAWQEAAL4FAAAAAA==&#10;">
              <v:fill on="f" focussize="0,0"/>
              <v:stroke on="f" weight="0.5pt"/>
              <v:imagedata o:title=""/>
              <o:lock v:ext="edit" aspectratio="f"/>
              <v:textbox inset="0mm,0mm,0mm,0mm" style="mso-fit-shape-to-text:t;">
                <w:txbxContent>
                  <w:p>
                    <w:pPr>
                      <w:pStyle w:val="4"/>
                      <w:ind w:firstLine="420"/>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16DD5E"/>
    <w:multiLevelType w:val="singleLevel"/>
    <w:tmpl w:val="B816DD5E"/>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TrueTypeFonts/>
  <w:saveSubsetFonts/>
  <w:bordersDoNotSurroundHeader w:val="1"/>
  <w:bordersDoNotSurroundFooter w:val="1"/>
  <w:revisionView w:markup="0"/>
  <w:documentProtection w:enforcement="0"/>
  <w:defaultTabStop w:val="420"/>
  <w:drawingGridHorizontalSpacing w:val="160"/>
  <w:drawingGridVerticalSpacing w:val="435"/>
  <w:displayHorizontalDrawingGridEvery w:val="0"/>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FmZWIzNDg2MmIzZjExOTIzMmViNTBmYTMwYTk0ZWYifQ=="/>
  </w:docVars>
  <w:rsids>
    <w:rsidRoot w:val="30DA3E47"/>
    <w:rsid w:val="00113D94"/>
    <w:rsid w:val="001647D1"/>
    <w:rsid w:val="001A145A"/>
    <w:rsid w:val="001F020B"/>
    <w:rsid w:val="00217F33"/>
    <w:rsid w:val="002A21E9"/>
    <w:rsid w:val="00357B16"/>
    <w:rsid w:val="005204AF"/>
    <w:rsid w:val="005317F4"/>
    <w:rsid w:val="00664A16"/>
    <w:rsid w:val="00740131"/>
    <w:rsid w:val="00777F6E"/>
    <w:rsid w:val="008B41B7"/>
    <w:rsid w:val="009A1989"/>
    <w:rsid w:val="00A866CC"/>
    <w:rsid w:val="00C17F79"/>
    <w:rsid w:val="00CA11FE"/>
    <w:rsid w:val="00DF7455"/>
    <w:rsid w:val="00F93B77"/>
    <w:rsid w:val="04E07FC6"/>
    <w:rsid w:val="0DDC74AE"/>
    <w:rsid w:val="10AE7CE5"/>
    <w:rsid w:val="116F21FF"/>
    <w:rsid w:val="14596B6E"/>
    <w:rsid w:val="17EE65CC"/>
    <w:rsid w:val="1C811CEA"/>
    <w:rsid w:val="2C815B0C"/>
    <w:rsid w:val="30414369"/>
    <w:rsid w:val="30DA3E47"/>
    <w:rsid w:val="322169B3"/>
    <w:rsid w:val="324A180E"/>
    <w:rsid w:val="3346214D"/>
    <w:rsid w:val="3546508A"/>
    <w:rsid w:val="37FE21C3"/>
    <w:rsid w:val="38F9283E"/>
    <w:rsid w:val="3DBB238D"/>
    <w:rsid w:val="4303448A"/>
    <w:rsid w:val="45580F7C"/>
    <w:rsid w:val="45B002FD"/>
    <w:rsid w:val="4A736300"/>
    <w:rsid w:val="4D983B4E"/>
    <w:rsid w:val="52CA29FF"/>
    <w:rsid w:val="52D0326C"/>
    <w:rsid w:val="545D7058"/>
    <w:rsid w:val="54E62D2C"/>
    <w:rsid w:val="57401DAB"/>
    <w:rsid w:val="5B767C9D"/>
    <w:rsid w:val="5DD24E5D"/>
    <w:rsid w:val="63FF6F99"/>
    <w:rsid w:val="64D07675"/>
    <w:rsid w:val="65B91DC2"/>
    <w:rsid w:val="692F7608"/>
    <w:rsid w:val="6F2B0871"/>
    <w:rsid w:val="70337941"/>
    <w:rsid w:val="70562E59"/>
    <w:rsid w:val="75D239F4"/>
    <w:rsid w:val="77F35C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overflowPunct w:val="0"/>
      <w:spacing w:line="580" w:lineRule="exact"/>
      <w:ind w:firstLine="480" w:firstLineChars="150"/>
      <w:jc w:val="both"/>
      <w:pPrChange w:id="0" w:author="zhaozs@tsinghua.edu.cn" w:date="2025-05-20T10:53:00Z">
        <w:pPr>
          <w:widowControl w:val="0"/>
          <w:spacing w:line="600" w:lineRule="exact"/>
          <w:ind w:firstLine="720" w:firstLineChars="200"/>
          <w:jc w:val="both"/>
        </w:pPr>
      </w:pPrChange>
    </w:pPr>
    <w:rPr>
      <w:rFonts w:ascii="仿宋" w:hAnsi="仿宋" w:eastAsia="仿宋" w:cs="Times New Roman"/>
      <w:color w:val="000000"/>
      <w:sz w:val="32"/>
      <w:szCs w:val="22"/>
      <w:lang w:val="en-US" w:eastAsia="zh-CN" w:bidi="ar-SA"/>
      <w:rPrChange w:id="1" w:author="zhaozs@tsinghua.edu.cn" w:date="2025-05-20T10:53:00Z">
        <w:rPr>
          <w:rFonts w:eastAsia="仿宋_GB2312"/>
          <w:color w:val="000000"/>
          <w:sz w:val="32"/>
          <w:szCs w:val="22"/>
          <w:lang w:val="en-US" w:eastAsia="zh-CN" w:bidi="ar-SA"/>
        </w:rPr>
      </w:rPrChange>
    </w:rPr>
  </w:style>
  <w:style w:type="paragraph" w:styleId="2">
    <w:name w:val="heading 1"/>
    <w:basedOn w:val="1"/>
    <w:next w:val="1"/>
    <w:autoRedefine/>
    <w:qFormat/>
    <w:uiPriority w:val="0"/>
    <w:pPr>
      <w:keepNext/>
      <w:keepLines/>
      <w:spacing w:line="600" w:lineRule="exact"/>
      <w:ind w:firstLine="720" w:firstLineChars="200"/>
      <w:jc w:val="left"/>
      <w:outlineLvl w:val="0"/>
    </w:pPr>
    <w:rPr>
      <w:rFonts w:ascii="Times New Roman" w:hAnsi="Times New Roman" w:eastAsia="黑体"/>
      <w:kern w:val="44"/>
    </w:rPr>
  </w:style>
  <w:style w:type="paragraph" w:styleId="3">
    <w:name w:val="heading 2"/>
    <w:basedOn w:val="1"/>
    <w:next w:val="1"/>
    <w:autoRedefine/>
    <w:unhideWhenUsed/>
    <w:qFormat/>
    <w:uiPriority w:val="0"/>
    <w:pPr>
      <w:keepNext/>
      <w:keepLines/>
      <w:spacing w:line="600" w:lineRule="exact"/>
      <w:jc w:val="left"/>
      <w:outlineLvl w:val="1"/>
    </w:pPr>
    <w:rPr>
      <w:rFonts w:ascii="Arial" w:hAnsi="Arial" w:eastAsia="楷体_GB2312"/>
      <w:b/>
    </w:rPr>
  </w:style>
  <w:style w:type="character" w:default="1" w:styleId="9">
    <w:name w:val="Default Paragraph Font"/>
    <w:autoRedefine/>
    <w:semiHidden/>
    <w:unhideWhenUsed/>
    <w:qFormat/>
    <w:uiPriority w:val="1"/>
  </w:style>
  <w:style w:type="table" w:default="1" w:styleId="7">
    <w:name w:val="Normal Table"/>
    <w:autoRedefine/>
    <w:semiHidden/>
    <w:unhideWhenUsed/>
    <w:qFormat/>
    <w:uiPriority w:val="99"/>
    <w:tblPr>
      <w:tblCellMar>
        <w:top w:w="0" w:type="dxa"/>
        <w:left w:w="108" w:type="dxa"/>
        <w:bottom w:w="0" w:type="dxa"/>
        <w:right w:w="108" w:type="dxa"/>
      </w:tblCellMar>
    </w:tblPr>
  </w:style>
  <w:style w:type="paragraph" w:styleId="4">
    <w:name w:val="footer"/>
    <w:basedOn w:val="1"/>
    <w:link w:val="18"/>
    <w:autoRedefine/>
    <w:qFormat/>
    <w:uiPriority w:val="99"/>
    <w:pPr>
      <w:tabs>
        <w:tab w:val="center" w:pos="4153"/>
        <w:tab w:val="right" w:pos="8306"/>
      </w:tabs>
      <w:snapToGrid w:val="0"/>
      <w:ind w:firstLine="420"/>
      <w:jc w:val="center"/>
      <w:pPrChange w:id="2" w:author="zhaozs@tsinghua.edu.cn" w:date="2025-05-20T10:58:00Z">
        <w:pPr>
          <w:widowControl w:val="0"/>
          <w:overflowPunct w:val="0"/>
          <w:snapToGrid w:val="0"/>
          <w:spacing w:line="580" w:lineRule="exact"/>
          <w:ind w:firstLine="480" w:firstLineChars="150"/>
        </w:pPr>
      </w:pPrChange>
    </w:pPr>
    <w:rPr>
      <w:sz w:val="28"/>
      <w:szCs w:val="28"/>
      <w:rPrChange w:id="3" w:author="zhaozs@tsinghua.edu.cn" w:date="2025-05-20T10:58:00Z">
        <w:rPr>
          <w:rFonts w:ascii="仿宋" w:hAnsi="仿宋" w:eastAsia="仿宋"/>
          <w:color w:val="000000"/>
          <w:sz w:val="18"/>
          <w:szCs w:val="22"/>
          <w:lang w:val="en-US" w:eastAsia="zh-CN" w:bidi="ar-SA"/>
        </w:rPr>
      </w:rPrChange>
    </w:rPr>
  </w:style>
  <w:style w:type="paragraph" w:styleId="5">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paragraph" w:styleId="6">
    <w:name w:val="Normal (Web)"/>
    <w:basedOn w:val="1"/>
    <w:autoRedefine/>
    <w:qFormat/>
    <w:uiPriority w:val="0"/>
    <w:rPr>
      <w:sz w:val="24"/>
    </w:rPr>
  </w:style>
  <w:style w:type="table" w:styleId="8">
    <w:name w:val="Table Grid"/>
    <w:basedOn w:val="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标题（赵中升）"/>
    <w:basedOn w:val="1"/>
    <w:autoRedefine/>
    <w:qFormat/>
    <w:uiPriority w:val="0"/>
    <w:pPr>
      <w:spacing w:before="652" w:beforeLines="150" w:line="720" w:lineRule="exact"/>
      <w:ind w:firstLine="0" w:firstLineChars="0"/>
      <w:jc w:val="center"/>
      <w:pPrChange w:id="4" w:author="zhaozs@tsinghua.edu.cn" w:date="2025-05-20T10:56:00Z">
        <w:pPr>
          <w:widowControl w:val="0"/>
          <w:spacing w:line="600" w:lineRule="exact"/>
          <w:ind w:firstLine="720" w:firstLineChars="200"/>
          <w:jc w:val="both"/>
        </w:pPr>
      </w:pPrChange>
    </w:pPr>
    <w:rPr>
      <w:rFonts w:hint="eastAsia" w:ascii="方正小标宋_GBK" w:hAnsi="方正小标宋_GBK" w:eastAsia="方正小标宋_GBK" w:cs="方正小标宋_GBK"/>
      <w:sz w:val="44"/>
      <w:rPrChange w:id="5" w:author="zhaozs@tsinghua.edu.cn" w:date="2025-05-20T10:56:00Z">
        <w:rPr>
          <w:rFonts w:hint="eastAsia" w:ascii="方正小标宋_GBK" w:hAnsi="方正小标宋_GBK" w:eastAsia="方正小标宋_GBK" w:cs="方正小标宋_GBK"/>
          <w:color w:val="000000"/>
          <w:sz w:val="44"/>
          <w:szCs w:val="22"/>
          <w:lang w:val="en-US" w:eastAsia="zh-CN" w:bidi="ar-SA"/>
        </w:rPr>
      </w:rPrChange>
    </w:rPr>
  </w:style>
  <w:style w:type="paragraph" w:customStyle="1" w:styleId="11">
    <w:name w:val="正文主体（赵忠升）"/>
    <w:basedOn w:val="1"/>
    <w:autoRedefine/>
    <w:qFormat/>
    <w:uiPriority w:val="0"/>
    <w:pPr>
      <w:ind w:firstLine="640" w:firstLineChars="200"/>
    </w:pPr>
    <w:rPr>
      <w:rFonts w:hint="eastAsia" w:ascii="华文仿宋" w:hAnsi="华文仿宋" w:eastAsia="华文仿宋" w:cs="华文仿宋"/>
      <w:szCs w:val="32"/>
    </w:rPr>
  </w:style>
  <w:style w:type="paragraph" w:customStyle="1" w:styleId="12">
    <w:name w:val="小标题（赵忠升）"/>
    <w:basedOn w:val="1"/>
    <w:autoRedefine/>
    <w:qFormat/>
    <w:uiPriority w:val="0"/>
    <w:pPr>
      <w:ind w:firstLine="640" w:firstLineChars="200"/>
      <w:jc w:val="left"/>
    </w:pPr>
    <w:rPr>
      <w:rFonts w:hint="eastAsia" w:ascii="华文仿宋" w:hAnsi="华文仿宋" w:eastAsia="黑体" w:cs="华文仿宋"/>
      <w:szCs w:val="32"/>
    </w:rPr>
  </w:style>
  <w:style w:type="paragraph" w:customStyle="1" w:styleId="13">
    <w:name w:val="图片说明"/>
    <w:basedOn w:val="1"/>
    <w:autoRedefine/>
    <w:qFormat/>
    <w:uiPriority w:val="0"/>
    <w:pPr>
      <w:ind w:firstLine="640" w:firstLineChars="200"/>
      <w:jc w:val="left"/>
    </w:pPr>
    <w:rPr>
      <w:rFonts w:hint="eastAsia" w:ascii="华文仿宋" w:hAnsi="华文仿宋" w:eastAsia="华文楷体" w:cs="华文仿宋"/>
      <w:sz w:val="28"/>
      <w:szCs w:val="32"/>
    </w:rPr>
  </w:style>
  <w:style w:type="paragraph" w:customStyle="1" w:styleId="14">
    <w:name w:val="喜欢的正文楷体"/>
    <w:basedOn w:val="1"/>
    <w:autoRedefine/>
    <w:qFormat/>
    <w:uiPriority w:val="0"/>
    <w:pPr>
      <w:ind w:firstLine="640" w:firstLineChars="200"/>
      <w:jc w:val="left"/>
    </w:pPr>
    <w:rPr>
      <w:rFonts w:hint="eastAsia" w:ascii="华文仿宋" w:hAnsi="华文仿宋" w:eastAsia="华文楷体" w:cs="华文仿宋"/>
      <w:szCs w:val="32"/>
    </w:rPr>
  </w:style>
  <w:style w:type="table" w:customStyle="1" w:styleId="15">
    <w:name w:val="Table Normal"/>
    <w:autoRedefine/>
    <w:unhideWhenUsed/>
    <w:qFormat/>
    <w:uiPriority w:val="0"/>
    <w:tblPr>
      <w:tblCellMar>
        <w:top w:w="0" w:type="dxa"/>
        <w:left w:w="0" w:type="dxa"/>
        <w:bottom w:w="0" w:type="dxa"/>
        <w:right w:w="0" w:type="dxa"/>
      </w:tblCellMar>
    </w:tblPr>
  </w:style>
  <w:style w:type="paragraph" w:customStyle="1" w:styleId="16">
    <w:name w:val="Revision"/>
    <w:autoRedefine/>
    <w:hidden/>
    <w:unhideWhenUsed/>
    <w:qFormat/>
    <w:uiPriority w:val="99"/>
    <w:rPr>
      <w:rFonts w:ascii="Times New Roman" w:hAnsi="Times New Roman" w:eastAsia="仿宋_GB2312" w:cs="Times New Roman"/>
      <w:color w:val="000000"/>
      <w:sz w:val="32"/>
      <w:szCs w:val="22"/>
      <w:lang w:val="en-US" w:eastAsia="zh-CN" w:bidi="ar-SA"/>
    </w:rPr>
  </w:style>
  <w:style w:type="paragraph" w:styleId="17">
    <w:name w:val="List Paragraph"/>
    <w:basedOn w:val="1"/>
    <w:autoRedefine/>
    <w:unhideWhenUsed/>
    <w:qFormat/>
    <w:uiPriority w:val="99"/>
    <w:pPr>
      <w:ind w:firstLine="420" w:firstLineChars="200"/>
    </w:pPr>
  </w:style>
  <w:style w:type="character" w:customStyle="1" w:styleId="18">
    <w:name w:val="页脚 字符"/>
    <w:basedOn w:val="9"/>
    <w:link w:val="4"/>
    <w:autoRedefine/>
    <w:qFormat/>
    <w:uiPriority w:val="99"/>
    <w:rPr>
      <w:rFonts w:ascii="仿宋" w:hAnsi="仿宋" w:eastAsia="仿宋" w:cs="Times New Roman"/>
      <w:color w:val="000000"/>
      <w:sz w:val="28"/>
      <w:szCs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Pages>
  <Words>2575</Words>
  <Characters>2640</Characters>
  <Lines>738</Lines>
  <Paragraphs>765</Paragraphs>
  <TotalTime>1</TotalTime>
  <ScaleCrop>false</ScaleCrop>
  <LinksUpToDate>false</LinksUpToDate>
  <CharactersWithSpaces>2672</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2025-05-20T02:29:00Z</dcterms:created>
  <dc:creator>都市一哥</dc:creator>
  <cp:lastModifiedBy>都市一哥</cp:lastModifiedBy>
  <cp:lastPrinted>2025-05-20T03:47:00Z</cp:lastPrinted>
  <dcterms:modified xsi:type="dcterms:W3CDTF">2025-05-21T03:36:14Z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5B2CCAC90E9747AFAB34E764622AF90B_13</vt:lpwstr>
  </property>
</Properties>
</file>